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9DD" w:rsidRDefault="008079DD" w:rsidP="00605C6C">
      <w:pPr>
        <w:tabs>
          <w:tab w:val="left" w:pos="4253"/>
          <w:tab w:val="left" w:pos="453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16"/>
          <w:lang w:eastAsia="uk-UA"/>
        </w:rPr>
        <w:drawing>
          <wp:inline distT="0" distB="0" distL="114300" distR="114300">
            <wp:extent cx="437515" cy="611505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6115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"/>
          <w:szCs w:val="2"/>
        </w:rPr>
        <w:br/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УКРАЇНА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КОЛОМИЙСЬКА МІСЬКА РАДА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Восьме демократичне скликання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____________________________ сесія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0"/>
          <w:szCs w:val="30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 Я</w:t>
      </w:r>
    </w:p>
    <w:p w:rsidR="008079DD" w:rsidRDefault="008079DD" w:rsidP="008079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:rsidR="008079DD" w:rsidRDefault="008079DD" w:rsidP="008079DD">
      <w:pPr>
        <w:tabs>
          <w:tab w:val="left" w:pos="3402"/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від ____________</w:t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  <w:t xml:space="preserve">м. Коломия </w:t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</w:r>
      <w:r>
        <w:rPr>
          <w:rFonts w:ascii="Times New Roman" w:eastAsia="Times New Roman" w:hAnsi="Times New Roman" w:cs="Times New Roman"/>
          <w:sz w:val="30"/>
          <w:szCs w:val="30"/>
        </w:rPr>
        <w:tab/>
        <w:t>№____________</w:t>
      </w:r>
    </w:p>
    <w:p w:rsidR="008079DD" w:rsidRDefault="008079DD" w:rsidP="00807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059E2" w:rsidRDefault="008059E2" w:rsidP="00807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361" w:type="dxa"/>
        <w:tblLayout w:type="fixed"/>
        <w:tblLook w:val="0000" w:firstRow="0" w:lastRow="0" w:firstColumn="0" w:lastColumn="0" w:noHBand="0" w:noVBand="0"/>
      </w:tblPr>
      <w:tblGrid>
        <w:gridCol w:w="4361"/>
      </w:tblGrid>
      <w:tr w:rsidR="008079DD" w:rsidTr="00605C6C">
        <w:trPr>
          <w:cantSplit/>
          <w:tblHeader/>
        </w:trPr>
        <w:tc>
          <w:tcPr>
            <w:tcW w:w="4361" w:type="dxa"/>
          </w:tcPr>
          <w:p w:rsidR="008079DD" w:rsidRPr="00A624DD" w:rsidRDefault="00134B53" w:rsidP="0049492B">
            <w:pPr>
              <w:tabs>
                <w:tab w:val="left" w:pos="3960"/>
              </w:tabs>
              <w:spacing w:after="0" w:line="240" w:lineRule="atLeas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Про</w:t>
            </w:r>
            <w:r w:rsidR="0049492B">
              <w:rPr>
                <w:rFonts w:ascii="Times New Roman" w:hAnsi="Times New Roman" w:cs="Times New Roman"/>
                <w:b/>
                <w:sz w:val="28"/>
              </w:rPr>
              <w:t xml:space="preserve"> затвердження   </w:t>
            </w:r>
            <w:r>
              <w:rPr>
                <w:rFonts w:ascii="Times New Roman" w:hAnsi="Times New Roman" w:cs="Times New Roman"/>
                <w:b/>
                <w:sz w:val="28"/>
              </w:rPr>
              <w:t>фінансового</w:t>
            </w:r>
            <w:r w:rsidR="0049492B">
              <w:rPr>
                <w:rFonts w:ascii="Times New Roman" w:hAnsi="Times New Roman" w:cs="Times New Roman"/>
                <w:b/>
                <w:sz w:val="28"/>
              </w:rPr>
              <w:t xml:space="preserve">          </w:t>
            </w:r>
            <w:r w:rsidR="00ED762F">
              <w:rPr>
                <w:rFonts w:ascii="Times New Roman" w:hAnsi="Times New Roman" w:cs="Times New Roman"/>
                <w:b/>
                <w:sz w:val="28"/>
              </w:rPr>
              <w:t>план</w:t>
            </w:r>
            <w:r>
              <w:rPr>
                <w:rFonts w:ascii="Times New Roman" w:hAnsi="Times New Roman" w:cs="Times New Roman"/>
                <w:b/>
                <w:sz w:val="28"/>
              </w:rPr>
              <w:t>у</w:t>
            </w:r>
            <w:r w:rsidR="0049492B">
              <w:rPr>
                <w:rFonts w:ascii="Times New Roman" w:hAnsi="Times New Roman" w:cs="Times New Roman"/>
                <w:b/>
                <w:sz w:val="28"/>
              </w:rPr>
              <w:t xml:space="preserve">                     </w:t>
            </w:r>
            <w:r w:rsidR="00605C6C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8079DD" w:rsidRPr="00A466D5">
              <w:rPr>
                <w:rFonts w:ascii="Times New Roman" w:hAnsi="Times New Roman" w:cs="Times New Roman"/>
                <w:b/>
                <w:sz w:val="28"/>
              </w:rPr>
              <w:t>комунального некомерційного</w:t>
            </w:r>
            <w:r w:rsidR="0049492B">
              <w:rPr>
                <w:rFonts w:ascii="Times New Roman" w:hAnsi="Times New Roman" w:cs="Times New Roman"/>
                <w:b/>
                <w:sz w:val="28"/>
              </w:rPr>
              <w:t xml:space="preserve">    </w:t>
            </w:r>
            <w:r w:rsidR="008079DD" w:rsidRPr="00A466D5">
              <w:rPr>
                <w:rFonts w:ascii="Times New Roman" w:hAnsi="Times New Roman" w:cs="Times New Roman"/>
                <w:b/>
                <w:sz w:val="28"/>
              </w:rPr>
              <w:t xml:space="preserve"> підприємства </w:t>
            </w:r>
            <w:r w:rsidR="00605C6C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8079DD" w:rsidRPr="00A466D5">
              <w:rPr>
                <w:rFonts w:ascii="Times New Roman" w:hAnsi="Times New Roman" w:cs="Times New Roman"/>
                <w:b/>
                <w:sz w:val="28"/>
              </w:rPr>
              <w:t>«Кол</w:t>
            </w:r>
            <w:r w:rsidR="00E97126">
              <w:rPr>
                <w:rFonts w:ascii="Times New Roman" w:hAnsi="Times New Roman" w:cs="Times New Roman"/>
                <w:b/>
                <w:sz w:val="28"/>
              </w:rPr>
              <w:t xml:space="preserve">омийський </w:t>
            </w:r>
            <w:r w:rsidR="0049492B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="00E97126">
              <w:rPr>
                <w:rFonts w:ascii="Times New Roman" w:hAnsi="Times New Roman" w:cs="Times New Roman"/>
                <w:b/>
                <w:sz w:val="28"/>
              </w:rPr>
              <w:t xml:space="preserve">клініко </w:t>
            </w:r>
            <w:r w:rsidR="0049492B">
              <w:rPr>
                <w:rFonts w:ascii="Times New Roman" w:hAnsi="Times New Roman" w:cs="Times New Roman"/>
                <w:b/>
                <w:sz w:val="28"/>
              </w:rPr>
              <w:t>–</w:t>
            </w:r>
            <w:r w:rsidR="00E97126">
              <w:rPr>
                <w:rFonts w:ascii="Times New Roman" w:hAnsi="Times New Roman" w:cs="Times New Roman"/>
                <w:b/>
                <w:sz w:val="28"/>
              </w:rPr>
              <w:t xml:space="preserve"> діагностичний</w:t>
            </w:r>
            <w:r w:rsidR="0049492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E97126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AB29E1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="00ED762F" w:rsidRPr="00A466D5">
              <w:rPr>
                <w:rFonts w:ascii="Times New Roman" w:hAnsi="Times New Roman" w:cs="Times New Roman"/>
                <w:b/>
                <w:sz w:val="28"/>
              </w:rPr>
              <w:t>центр</w:t>
            </w:r>
            <w:r w:rsidR="00ED762F">
              <w:rPr>
                <w:rFonts w:ascii="Times New Roman" w:hAnsi="Times New Roman" w:cs="Times New Roman"/>
                <w:b/>
                <w:sz w:val="28"/>
              </w:rPr>
              <w:t>»</w:t>
            </w:r>
            <w:r w:rsidR="008079DD" w:rsidRPr="00A466D5">
              <w:rPr>
                <w:rFonts w:ascii="Times New Roman" w:hAnsi="Times New Roman" w:cs="Times New Roman"/>
                <w:b/>
                <w:sz w:val="28"/>
              </w:rPr>
              <w:t xml:space="preserve"> Коломийсь</w:t>
            </w:r>
            <w:r w:rsidR="008079DD">
              <w:rPr>
                <w:rFonts w:ascii="Times New Roman" w:hAnsi="Times New Roman" w:cs="Times New Roman"/>
                <w:b/>
                <w:sz w:val="28"/>
              </w:rPr>
              <w:t>к</w:t>
            </w:r>
            <w:r w:rsidR="008079DD" w:rsidRPr="00A466D5">
              <w:rPr>
                <w:rFonts w:ascii="Times New Roman" w:hAnsi="Times New Roman" w:cs="Times New Roman"/>
                <w:b/>
                <w:sz w:val="28"/>
              </w:rPr>
              <w:t>ої</w:t>
            </w:r>
            <w:r w:rsidR="00605C6C">
              <w:rPr>
                <w:rFonts w:ascii="Times New Roman" w:hAnsi="Times New Roman" w:cs="Times New Roman"/>
                <w:b/>
                <w:sz w:val="28"/>
              </w:rPr>
              <w:t xml:space="preserve">    </w:t>
            </w:r>
            <w:r w:rsidR="008079DD" w:rsidRPr="00A466D5">
              <w:rPr>
                <w:rFonts w:ascii="Times New Roman" w:hAnsi="Times New Roman" w:cs="Times New Roman"/>
                <w:b/>
                <w:sz w:val="28"/>
              </w:rPr>
              <w:t>міської</w:t>
            </w:r>
            <w:r w:rsidR="00605C6C">
              <w:rPr>
                <w:rFonts w:ascii="Times New Roman" w:hAnsi="Times New Roman" w:cs="Times New Roman"/>
                <w:b/>
                <w:sz w:val="28"/>
              </w:rPr>
              <w:t xml:space="preserve">     </w:t>
            </w:r>
            <w:r w:rsidR="00E97126">
              <w:rPr>
                <w:rFonts w:ascii="Times New Roman" w:hAnsi="Times New Roman" w:cs="Times New Roman"/>
                <w:b/>
                <w:sz w:val="28"/>
              </w:rPr>
              <w:t>ради</w:t>
            </w:r>
            <w:r w:rsidR="00605C6C">
              <w:rPr>
                <w:rFonts w:ascii="Times New Roman" w:hAnsi="Times New Roman" w:cs="Times New Roman"/>
                <w:b/>
                <w:sz w:val="28"/>
              </w:rPr>
              <w:t xml:space="preserve">     </w:t>
            </w:r>
            <w:r w:rsidR="008079DD">
              <w:rPr>
                <w:rFonts w:ascii="Times New Roman" w:hAnsi="Times New Roman" w:cs="Times New Roman"/>
                <w:b/>
                <w:sz w:val="28"/>
              </w:rPr>
              <w:t>на</w:t>
            </w:r>
            <w:r w:rsidR="00605C6C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  <w:r w:rsidR="00467361">
              <w:rPr>
                <w:rFonts w:ascii="Times New Roman" w:hAnsi="Times New Roman" w:cs="Times New Roman"/>
                <w:b/>
                <w:sz w:val="28"/>
              </w:rPr>
              <w:t>202</w:t>
            </w:r>
            <w:r w:rsidR="0049492B">
              <w:rPr>
                <w:rFonts w:ascii="Times New Roman" w:hAnsi="Times New Roman" w:cs="Times New Roman"/>
                <w:b/>
                <w:sz w:val="28"/>
              </w:rPr>
              <w:t>5</w:t>
            </w:r>
            <w:r w:rsidR="00605C6C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8079DD">
              <w:rPr>
                <w:rFonts w:ascii="Times New Roman" w:hAnsi="Times New Roman" w:cs="Times New Roman"/>
                <w:b/>
                <w:sz w:val="28"/>
              </w:rPr>
              <w:t xml:space="preserve"> рік</w:t>
            </w:r>
            <w:r w:rsidR="00ED762F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</w:p>
        </w:tc>
      </w:tr>
    </w:tbl>
    <w:p w:rsidR="006246E3" w:rsidRDefault="00E12ED4" w:rsidP="00E23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textWrapping" w:clear="all"/>
      </w:r>
    </w:p>
    <w:p w:rsidR="00A624DD" w:rsidRDefault="00605C6C" w:rsidP="00E23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134B53">
        <w:rPr>
          <w:rFonts w:ascii="Times New Roman" w:hAnsi="Times New Roman" w:cs="Times New Roman"/>
          <w:sz w:val="28"/>
        </w:rPr>
        <w:t>З метою вдосконалення системи фінансового  планування, підвищення ефективності роботи на 202</w:t>
      </w:r>
      <w:r w:rsidR="0049492B">
        <w:rPr>
          <w:rFonts w:ascii="Times New Roman" w:hAnsi="Times New Roman" w:cs="Times New Roman"/>
          <w:sz w:val="28"/>
        </w:rPr>
        <w:t>5</w:t>
      </w:r>
      <w:r w:rsidR="00134B53">
        <w:rPr>
          <w:rFonts w:ascii="Times New Roman" w:hAnsi="Times New Roman" w:cs="Times New Roman"/>
          <w:sz w:val="28"/>
        </w:rPr>
        <w:t xml:space="preserve"> рік</w:t>
      </w:r>
      <w:r w:rsidR="008079DD" w:rsidRPr="00A466D5">
        <w:rPr>
          <w:rFonts w:ascii="Times New Roman" w:hAnsi="Times New Roman" w:cs="Times New Roman"/>
          <w:sz w:val="28"/>
        </w:rPr>
        <w:t xml:space="preserve"> комунального некомерційного підприємства «Кол</w:t>
      </w:r>
      <w:r w:rsidR="001562E6">
        <w:rPr>
          <w:rFonts w:ascii="Times New Roman" w:hAnsi="Times New Roman" w:cs="Times New Roman"/>
          <w:sz w:val="28"/>
        </w:rPr>
        <w:t xml:space="preserve">омийський клініко-діагностичний </w:t>
      </w:r>
      <w:r w:rsidR="008079DD" w:rsidRPr="00A466D5">
        <w:rPr>
          <w:rFonts w:ascii="Times New Roman" w:hAnsi="Times New Roman" w:cs="Times New Roman"/>
          <w:sz w:val="28"/>
        </w:rPr>
        <w:t xml:space="preserve"> центр</w:t>
      </w:r>
      <w:r w:rsidR="006B6A8B">
        <w:rPr>
          <w:rFonts w:ascii="Times New Roman" w:hAnsi="Times New Roman" w:cs="Times New Roman"/>
          <w:sz w:val="28"/>
        </w:rPr>
        <w:t>»</w:t>
      </w:r>
      <w:r w:rsidR="008079DD" w:rsidRPr="00A466D5">
        <w:rPr>
          <w:rFonts w:ascii="Times New Roman" w:hAnsi="Times New Roman" w:cs="Times New Roman"/>
          <w:sz w:val="28"/>
        </w:rPr>
        <w:t xml:space="preserve"> Коломийської міської </w:t>
      </w:r>
      <w:r w:rsidR="00134B53">
        <w:rPr>
          <w:rFonts w:ascii="Times New Roman" w:hAnsi="Times New Roman" w:cs="Times New Roman"/>
          <w:sz w:val="28"/>
        </w:rPr>
        <w:t>ради</w:t>
      </w:r>
      <w:r w:rsidR="008079DD">
        <w:rPr>
          <w:rFonts w:ascii="Times New Roman" w:hAnsi="Times New Roman" w:cs="Times New Roman"/>
          <w:sz w:val="28"/>
        </w:rPr>
        <w:t xml:space="preserve">, керуючись статутом підприємства, Господарським кодексом України, </w:t>
      </w:r>
      <w:r w:rsidR="00896825">
        <w:rPr>
          <w:rFonts w:ascii="Times New Roman" w:hAnsi="Times New Roman" w:cs="Times New Roman"/>
          <w:sz w:val="28"/>
        </w:rPr>
        <w:t xml:space="preserve">Законами України «Про державні фінансові гарантії медичного обслуговування населення», </w:t>
      </w:r>
      <w:r w:rsidR="008079DD">
        <w:rPr>
          <w:rFonts w:ascii="Times New Roman" w:hAnsi="Times New Roman" w:cs="Times New Roman"/>
          <w:sz w:val="28"/>
        </w:rPr>
        <w:t xml:space="preserve">«Про місцеве самоврядування в Україні», міська рада </w:t>
      </w:r>
    </w:p>
    <w:p w:rsidR="008079DD" w:rsidRDefault="008079DD" w:rsidP="00A624D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и р і ш и л а :</w:t>
      </w:r>
    </w:p>
    <w:p w:rsidR="008079DD" w:rsidRDefault="008079DD" w:rsidP="00A624DD">
      <w:pPr>
        <w:widowControl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color w:val="980000"/>
          <w:sz w:val="24"/>
          <w:szCs w:val="24"/>
        </w:rPr>
      </w:pPr>
    </w:p>
    <w:p w:rsidR="00134D18" w:rsidRDefault="003B4B9F" w:rsidP="00557B34">
      <w:pPr>
        <w:pStyle w:val="a5"/>
        <w:spacing w:after="0" w:line="0" w:lineRule="atLeast"/>
        <w:ind w:left="0" w:firstLine="851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</w:t>
      </w:r>
      <w:r w:rsidR="006246E3">
        <w:rPr>
          <w:rFonts w:ascii="Times New Roman" w:hAnsi="Times New Roman" w:cs="Times New Roman"/>
          <w:sz w:val="28"/>
          <w:lang w:val="uk-UA"/>
        </w:rPr>
        <w:t xml:space="preserve"> </w:t>
      </w:r>
      <w:r w:rsidR="0049492B">
        <w:rPr>
          <w:rFonts w:ascii="Times New Roman" w:hAnsi="Times New Roman" w:cs="Times New Roman"/>
          <w:sz w:val="28"/>
          <w:lang w:val="uk-UA"/>
        </w:rPr>
        <w:t>Затвердити</w:t>
      </w:r>
      <w:r w:rsidR="006246E3">
        <w:rPr>
          <w:rFonts w:ascii="Times New Roman" w:hAnsi="Times New Roman" w:cs="Times New Roman"/>
          <w:sz w:val="28"/>
          <w:lang w:val="uk-UA"/>
        </w:rPr>
        <w:t xml:space="preserve">  </w:t>
      </w:r>
      <w:r w:rsidR="0049492B">
        <w:rPr>
          <w:rFonts w:ascii="Times New Roman" w:hAnsi="Times New Roman" w:cs="Times New Roman"/>
          <w:sz w:val="28"/>
          <w:lang w:val="uk-UA"/>
        </w:rPr>
        <w:t xml:space="preserve"> фінансовий </w:t>
      </w:r>
      <w:r w:rsidR="006246E3">
        <w:rPr>
          <w:rFonts w:ascii="Times New Roman" w:hAnsi="Times New Roman" w:cs="Times New Roman"/>
          <w:sz w:val="28"/>
          <w:lang w:val="uk-UA"/>
        </w:rPr>
        <w:t xml:space="preserve"> </w:t>
      </w:r>
      <w:r w:rsidR="008079DD" w:rsidRPr="00A466D5">
        <w:rPr>
          <w:rFonts w:ascii="Times New Roman" w:hAnsi="Times New Roman" w:cs="Times New Roman"/>
          <w:sz w:val="28"/>
          <w:lang w:val="uk-UA"/>
        </w:rPr>
        <w:t>план</w:t>
      </w:r>
      <w:r w:rsidR="006246E3">
        <w:rPr>
          <w:rFonts w:ascii="Times New Roman" w:hAnsi="Times New Roman" w:cs="Times New Roman"/>
          <w:sz w:val="28"/>
          <w:lang w:val="uk-UA"/>
        </w:rPr>
        <w:t xml:space="preserve">  </w:t>
      </w:r>
      <w:r w:rsidR="008079DD">
        <w:rPr>
          <w:rFonts w:ascii="Times New Roman" w:hAnsi="Times New Roman" w:cs="Times New Roman"/>
          <w:sz w:val="28"/>
          <w:lang w:val="uk-UA"/>
        </w:rPr>
        <w:t xml:space="preserve">комунального </w:t>
      </w:r>
      <w:r w:rsidR="006246E3">
        <w:rPr>
          <w:rFonts w:ascii="Times New Roman" w:hAnsi="Times New Roman" w:cs="Times New Roman"/>
          <w:sz w:val="28"/>
          <w:lang w:val="uk-UA"/>
        </w:rPr>
        <w:t xml:space="preserve">    </w:t>
      </w:r>
      <w:r w:rsidR="008079DD">
        <w:rPr>
          <w:rFonts w:ascii="Times New Roman" w:hAnsi="Times New Roman" w:cs="Times New Roman"/>
          <w:sz w:val="28"/>
          <w:lang w:val="uk-UA"/>
        </w:rPr>
        <w:t xml:space="preserve">некомерційного </w:t>
      </w:r>
      <w:r w:rsidR="008079DD" w:rsidRPr="00A466D5">
        <w:rPr>
          <w:rFonts w:ascii="Times New Roman" w:hAnsi="Times New Roman" w:cs="Times New Roman"/>
          <w:sz w:val="28"/>
          <w:lang w:val="uk-UA"/>
        </w:rPr>
        <w:t>підприємства</w:t>
      </w:r>
      <w:r w:rsidR="006246E3">
        <w:rPr>
          <w:rFonts w:ascii="Times New Roman" w:hAnsi="Times New Roman" w:cs="Times New Roman"/>
          <w:sz w:val="28"/>
          <w:lang w:val="uk-UA"/>
        </w:rPr>
        <w:t xml:space="preserve">  </w:t>
      </w:r>
      <w:r w:rsidR="008079DD" w:rsidRPr="00A466D5">
        <w:rPr>
          <w:rFonts w:ascii="Times New Roman" w:hAnsi="Times New Roman" w:cs="Times New Roman"/>
          <w:sz w:val="28"/>
          <w:lang w:val="uk-UA"/>
        </w:rPr>
        <w:t xml:space="preserve"> «Коломийський </w:t>
      </w:r>
      <w:r w:rsidR="006246E3">
        <w:rPr>
          <w:rFonts w:ascii="Times New Roman" w:hAnsi="Times New Roman" w:cs="Times New Roman"/>
          <w:sz w:val="28"/>
          <w:lang w:val="uk-UA"/>
        </w:rPr>
        <w:t xml:space="preserve">  </w:t>
      </w:r>
      <w:r w:rsidR="001562E6" w:rsidRPr="001562E6">
        <w:rPr>
          <w:rFonts w:ascii="Times New Roman" w:hAnsi="Times New Roman" w:cs="Times New Roman"/>
          <w:sz w:val="28"/>
          <w:lang w:val="uk-UA"/>
        </w:rPr>
        <w:t xml:space="preserve">клініко-діагностичний  </w:t>
      </w:r>
      <w:r w:rsidR="008079DD" w:rsidRPr="00A466D5">
        <w:rPr>
          <w:rFonts w:ascii="Times New Roman" w:hAnsi="Times New Roman" w:cs="Times New Roman"/>
          <w:sz w:val="28"/>
          <w:lang w:val="uk-UA"/>
        </w:rPr>
        <w:t>центр</w:t>
      </w:r>
      <w:r w:rsidR="001562E6">
        <w:rPr>
          <w:rFonts w:ascii="Times New Roman" w:hAnsi="Times New Roman" w:cs="Times New Roman"/>
          <w:sz w:val="28"/>
          <w:lang w:val="uk-UA"/>
        </w:rPr>
        <w:t>»</w:t>
      </w:r>
      <w:r w:rsidR="006246E3">
        <w:rPr>
          <w:rFonts w:ascii="Times New Roman" w:hAnsi="Times New Roman" w:cs="Times New Roman"/>
          <w:sz w:val="28"/>
          <w:lang w:val="uk-UA"/>
        </w:rPr>
        <w:t xml:space="preserve"> </w:t>
      </w:r>
      <w:r w:rsidR="008079DD" w:rsidRPr="00A466D5">
        <w:rPr>
          <w:rFonts w:ascii="Times New Roman" w:hAnsi="Times New Roman" w:cs="Times New Roman"/>
          <w:sz w:val="28"/>
          <w:lang w:val="uk-UA"/>
        </w:rPr>
        <w:t xml:space="preserve"> Коломийської міської </w:t>
      </w:r>
      <w:r w:rsidR="001562E6">
        <w:rPr>
          <w:rFonts w:ascii="Times New Roman" w:hAnsi="Times New Roman" w:cs="Times New Roman"/>
          <w:sz w:val="28"/>
          <w:lang w:val="uk-UA"/>
        </w:rPr>
        <w:t>ради</w:t>
      </w:r>
      <w:r w:rsidR="0049492B">
        <w:rPr>
          <w:rFonts w:ascii="Times New Roman" w:hAnsi="Times New Roman" w:cs="Times New Roman"/>
          <w:sz w:val="28"/>
          <w:lang w:val="uk-UA"/>
        </w:rPr>
        <w:t xml:space="preserve"> на 2025</w:t>
      </w:r>
      <w:r w:rsidR="008079DD">
        <w:rPr>
          <w:rFonts w:ascii="Times New Roman" w:hAnsi="Times New Roman" w:cs="Times New Roman"/>
          <w:sz w:val="28"/>
          <w:lang w:val="uk-UA"/>
        </w:rPr>
        <w:t xml:space="preserve"> рік</w:t>
      </w:r>
      <w:r w:rsidR="0049492B">
        <w:rPr>
          <w:rFonts w:ascii="Times New Roman" w:hAnsi="Times New Roman" w:cs="Times New Roman"/>
          <w:sz w:val="28"/>
          <w:lang w:val="uk-UA"/>
        </w:rPr>
        <w:t xml:space="preserve"> </w:t>
      </w:r>
      <w:r w:rsidR="00E04797">
        <w:rPr>
          <w:rFonts w:ascii="Times New Roman" w:hAnsi="Times New Roman" w:cs="Times New Roman"/>
          <w:sz w:val="28"/>
          <w:lang w:val="uk-UA"/>
        </w:rPr>
        <w:t xml:space="preserve"> (додається).</w:t>
      </w:r>
    </w:p>
    <w:p w:rsidR="00611ADE" w:rsidRPr="006246E3" w:rsidRDefault="00557B34" w:rsidP="00557B34">
      <w:pPr>
        <w:pStyle w:val="a5"/>
        <w:spacing w:after="0" w:line="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</w:t>
      </w:r>
      <w:r w:rsidR="003B4B9F">
        <w:rPr>
          <w:rFonts w:ascii="Times New Roman" w:hAnsi="Times New Roman" w:cs="Times New Roman"/>
          <w:sz w:val="28"/>
          <w:lang w:val="uk-UA"/>
        </w:rPr>
        <w:t>.</w:t>
      </w:r>
      <w:r w:rsidR="006246E3">
        <w:rPr>
          <w:rFonts w:ascii="Times New Roman" w:hAnsi="Times New Roman" w:cs="Times New Roman"/>
          <w:sz w:val="28"/>
          <w:lang w:val="uk-UA"/>
        </w:rPr>
        <w:t xml:space="preserve"> </w:t>
      </w:r>
      <w:r w:rsidR="008079DD">
        <w:rPr>
          <w:rFonts w:ascii="Times New Roman" w:hAnsi="Times New Roman" w:cs="Times New Roman"/>
          <w:sz w:val="28"/>
          <w:lang w:val="uk-UA"/>
        </w:rPr>
        <w:t>Відповідальність</w:t>
      </w:r>
      <w:r w:rsidR="00D2091F">
        <w:rPr>
          <w:rFonts w:ascii="Times New Roman" w:hAnsi="Times New Roman" w:cs="Times New Roman"/>
          <w:sz w:val="28"/>
          <w:lang w:val="uk-UA"/>
        </w:rPr>
        <w:t xml:space="preserve">    </w:t>
      </w:r>
      <w:r w:rsidR="008079DD">
        <w:rPr>
          <w:rFonts w:ascii="Times New Roman" w:hAnsi="Times New Roman" w:cs="Times New Roman"/>
          <w:sz w:val="28"/>
          <w:lang w:val="uk-UA"/>
        </w:rPr>
        <w:t xml:space="preserve"> за </w:t>
      </w:r>
      <w:r w:rsidR="00D2091F">
        <w:rPr>
          <w:rFonts w:ascii="Times New Roman" w:hAnsi="Times New Roman" w:cs="Times New Roman"/>
          <w:sz w:val="28"/>
          <w:lang w:val="uk-UA"/>
        </w:rPr>
        <w:t xml:space="preserve">  </w:t>
      </w:r>
      <w:r w:rsidR="008079DD">
        <w:rPr>
          <w:rFonts w:ascii="Times New Roman" w:hAnsi="Times New Roman" w:cs="Times New Roman"/>
          <w:sz w:val="28"/>
          <w:lang w:val="uk-UA"/>
        </w:rPr>
        <w:t>виконання</w:t>
      </w:r>
      <w:r w:rsidR="00D2091F">
        <w:rPr>
          <w:rFonts w:ascii="Times New Roman" w:hAnsi="Times New Roman" w:cs="Times New Roman"/>
          <w:sz w:val="28"/>
          <w:lang w:val="uk-UA"/>
        </w:rPr>
        <w:t xml:space="preserve">  </w:t>
      </w:r>
      <w:r w:rsidR="008079DD">
        <w:rPr>
          <w:rFonts w:ascii="Times New Roman" w:hAnsi="Times New Roman" w:cs="Times New Roman"/>
          <w:sz w:val="28"/>
          <w:lang w:val="uk-UA"/>
        </w:rPr>
        <w:t xml:space="preserve"> показників</w:t>
      </w:r>
      <w:r w:rsidR="00D2091F">
        <w:rPr>
          <w:rFonts w:ascii="Times New Roman" w:hAnsi="Times New Roman" w:cs="Times New Roman"/>
          <w:sz w:val="28"/>
          <w:lang w:val="uk-UA"/>
        </w:rPr>
        <w:t xml:space="preserve"> </w:t>
      </w:r>
      <w:r w:rsidR="008079DD">
        <w:rPr>
          <w:rFonts w:ascii="Times New Roman" w:hAnsi="Times New Roman" w:cs="Times New Roman"/>
          <w:sz w:val="28"/>
          <w:lang w:val="uk-UA"/>
        </w:rPr>
        <w:t xml:space="preserve"> фінансового</w:t>
      </w:r>
      <w:r w:rsidR="00D2091F">
        <w:rPr>
          <w:rFonts w:ascii="Times New Roman" w:hAnsi="Times New Roman" w:cs="Times New Roman"/>
          <w:sz w:val="28"/>
          <w:lang w:val="uk-UA"/>
        </w:rPr>
        <w:t xml:space="preserve">     </w:t>
      </w:r>
      <w:r w:rsidR="008079DD">
        <w:rPr>
          <w:rFonts w:ascii="Times New Roman" w:hAnsi="Times New Roman" w:cs="Times New Roman"/>
          <w:sz w:val="28"/>
          <w:lang w:val="uk-UA"/>
        </w:rPr>
        <w:t xml:space="preserve"> плану покласти на генерального директора </w:t>
      </w:r>
      <w:r w:rsidR="008079DD" w:rsidRPr="00A466D5">
        <w:rPr>
          <w:rFonts w:ascii="Times New Roman" w:hAnsi="Times New Roman" w:cs="Times New Roman"/>
          <w:sz w:val="28"/>
          <w:lang w:val="uk-UA"/>
        </w:rPr>
        <w:t xml:space="preserve">комунального некомерційного підприємства «Коломийський </w:t>
      </w:r>
      <w:r w:rsidR="001562E6" w:rsidRPr="001562E6">
        <w:rPr>
          <w:rFonts w:ascii="Times New Roman" w:hAnsi="Times New Roman" w:cs="Times New Roman"/>
          <w:sz w:val="28"/>
          <w:lang w:val="uk-UA"/>
        </w:rPr>
        <w:t>клініко-діагн</w:t>
      </w:r>
      <w:r w:rsidR="00896825">
        <w:rPr>
          <w:rFonts w:ascii="Times New Roman" w:hAnsi="Times New Roman" w:cs="Times New Roman"/>
          <w:sz w:val="28"/>
          <w:lang w:val="uk-UA"/>
        </w:rPr>
        <w:t xml:space="preserve">остичний </w:t>
      </w:r>
      <w:r w:rsidR="008079DD" w:rsidRPr="00A466D5">
        <w:rPr>
          <w:rFonts w:ascii="Times New Roman" w:hAnsi="Times New Roman" w:cs="Times New Roman"/>
          <w:sz w:val="28"/>
          <w:lang w:val="uk-UA"/>
        </w:rPr>
        <w:t>центр</w:t>
      </w:r>
      <w:r w:rsidR="001562E6">
        <w:rPr>
          <w:rFonts w:ascii="Times New Roman" w:hAnsi="Times New Roman" w:cs="Times New Roman"/>
          <w:sz w:val="28"/>
          <w:lang w:val="uk-UA"/>
        </w:rPr>
        <w:t>»</w:t>
      </w:r>
      <w:r w:rsidR="008079DD" w:rsidRPr="00A466D5">
        <w:rPr>
          <w:rFonts w:ascii="Times New Roman" w:hAnsi="Times New Roman" w:cs="Times New Roman"/>
          <w:sz w:val="28"/>
          <w:lang w:val="uk-UA"/>
        </w:rPr>
        <w:t xml:space="preserve"> Коломийської міської</w:t>
      </w:r>
      <w:r w:rsidR="001562E6">
        <w:rPr>
          <w:rFonts w:ascii="Times New Roman" w:hAnsi="Times New Roman" w:cs="Times New Roman"/>
          <w:sz w:val="28"/>
          <w:lang w:val="uk-UA"/>
        </w:rPr>
        <w:t xml:space="preserve"> ради </w:t>
      </w:r>
      <w:r w:rsidR="008079DD">
        <w:rPr>
          <w:rFonts w:ascii="Times New Roman" w:hAnsi="Times New Roman" w:cs="Times New Roman"/>
          <w:sz w:val="28"/>
          <w:lang w:val="uk-UA"/>
        </w:rPr>
        <w:t>Віталія ГУРНИКА.</w:t>
      </w:r>
    </w:p>
    <w:p w:rsidR="003E1B86" w:rsidRDefault="00557B34" w:rsidP="00557B34">
      <w:pPr>
        <w:pStyle w:val="a5"/>
        <w:spacing w:after="0" w:line="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</w:t>
      </w:r>
      <w:r w:rsidR="00446EBD">
        <w:rPr>
          <w:rFonts w:ascii="Times New Roman" w:hAnsi="Times New Roman" w:cs="Times New Roman"/>
          <w:sz w:val="28"/>
          <w:lang w:val="uk-UA"/>
        </w:rPr>
        <w:t xml:space="preserve">. </w:t>
      </w:r>
      <w:proofErr w:type="spellStart"/>
      <w:r w:rsidR="00446EBD">
        <w:rPr>
          <w:rFonts w:ascii="Times New Roman" w:eastAsia="Times New Roman" w:hAnsi="Times New Roman" w:cs="Times New Roman"/>
          <w:sz w:val="28"/>
          <w:szCs w:val="28"/>
        </w:rPr>
        <w:t>Організацію</w:t>
      </w:r>
      <w:proofErr w:type="spellEnd"/>
      <w:r w:rsidR="00446E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46EBD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="00446EB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446EBD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proofErr w:type="gramEnd"/>
      <w:r w:rsidR="00446E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46EBD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="00446EBD">
        <w:rPr>
          <w:rFonts w:ascii="Times New Roman" w:eastAsia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="00446EBD">
        <w:rPr>
          <w:rFonts w:ascii="Times New Roman" w:eastAsia="Times New Roman" w:hAnsi="Times New Roman" w:cs="Times New Roman"/>
          <w:sz w:val="28"/>
          <w:szCs w:val="28"/>
        </w:rPr>
        <w:t>міського</w:t>
      </w:r>
      <w:proofErr w:type="spellEnd"/>
      <w:r w:rsidR="00446E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46EBD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="00446EB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446EBD">
        <w:rPr>
          <w:rFonts w:ascii="Times New Roman" w:eastAsia="Times New Roman" w:hAnsi="Times New Roman" w:cs="Times New Roman"/>
          <w:sz w:val="28"/>
          <w:szCs w:val="28"/>
        </w:rPr>
        <w:t>Зоряну</w:t>
      </w:r>
      <w:proofErr w:type="spellEnd"/>
      <w:r w:rsidR="00446EBD">
        <w:rPr>
          <w:rFonts w:ascii="Times New Roman" w:eastAsia="Times New Roman" w:hAnsi="Times New Roman" w:cs="Times New Roman"/>
          <w:sz w:val="28"/>
          <w:szCs w:val="28"/>
        </w:rPr>
        <w:t xml:space="preserve"> МИХАЛУШКО</w:t>
      </w:r>
      <w:r w:rsidR="00134D18">
        <w:rPr>
          <w:rFonts w:ascii="Times New Roman" w:hAnsi="Times New Roman" w:cs="Times New Roman"/>
          <w:sz w:val="28"/>
          <w:lang w:val="uk-UA"/>
        </w:rPr>
        <w:t>.</w:t>
      </w:r>
    </w:p>
    <w:p w:rsidR="005A3CC2" w:rsidRPr="00557B34" w:rsidRDefault="00557B34" w:rsidP="00557B3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Theme="minorHAnsi" w:hAnsi="Times New Roman" w:cs="Times New Roman"/>
          <w:sz w:val="28"/>
          <w:lang w:eastAsia="en-US"/>
        </w:rPr>
        <w:t xml:space="preserve">  </w:t>
      </w:r>
      <w:r w:rsidRPr="00557B34">
        <w:rPr>
          <w:rFonts w:ascii="Times New Roman" w:hAnsi="Times New Roman" w:cs="Times New Roman"/>
          <w:sz w:val="28"/>
        </w:rPr>
        <w:t>4</w:t>
      </w:r>
      <w:r w:rsidR="00906B82" w:rsidRPr="00557B34">
        <w:rPr>
          <w:rFonts w:ascii="Times New Roman" w:hAnsi="Times New Roman" w:cs="Times New Roman"/>
          <w:sz w:val="28"/>
        </w:rPr>
        <w:t xml:space="preserve">. </w:t>
      </w:r>
      <w:r w:rsidR="008079DD" w:rsidRPr="00557B34">
        <w:rPr>
          <w:rFonts w:ascii="Times New Roman" w:hAnsi="Times New Roman" w:cs="Times New Roman"/>
          <w:sz w:val="28"/>
        </w:rPr>
        <w:t xml:space="preserve">Контроль </w:t>
      </w:r>
      <w:r w:rsidR="00D2091F" w:rsidRPr="00557B34">
        <w:rPr>
          <w:rFonts w:ascii="Times New Roman" w:hAnsi="Times New Roman" w:cs="Times New Roman"/>
          <w:sz w:val="28"/>
        </w:rPr>
        <w:t xml:space="preserve"> </w:t>
      </w:r>
      <w:r w:rsidR="008079DD" w:rsidRPr="00557B34">
        <w:rPr>
          <w:rFonts w:ascii="Times New Roman" w:hAnsi="Times New Roman" w:cs="Times New Roman"/>
          <w:sz w:val="28"/>
        </w:rPr>
        <w:t>за</w:t>
      </w:r>
      <w:r w:rsidR="00D2091F" w:rsidRPr="00557B34">
        <w:rPr>
          <w:rFonts w:ascii="Times New Roman" w:hAnsi="Times New Roman" w:cs="Times New Roman"/>
          <w:sz w:val="28"/>
        </w:rPr>
        <w:t xml:space="preserve"> </w:t>
      </w:r>
      <w:r w:rsidR="008079DD" w:rsidRPr="00557B34">
        <w:rPr>
          <w:rFonts w:ascii="Times New Roman" w:hAnsi="Times New Roman" w:cs="Times New Roman"/>
          <w:sz w:val="28"/>
        </w:rPr>
        <w:t xml:space="preserve"> виконання</w:t>
      </w:r>
      <w:r w:rsidR="00F165A6" w:rsidRPr="00557B34">
        <w:rPr>
          <w:rFonts w:ascii="Times New Roman" w:hAnsi="Times New Roman" w:cs="Times New Roman"/>
          <w:sz w:val="28"/>
        </w:rPr>
        <w:t>м</w:t>
      </w:r>
      <w:r w:rsidR="00D2091F" w:rsidRPr="00557B34">
        <w:rPr>
          <w:rFonts w:ascii="Times New Roman" w:hAnsi="Times New Roman" w:cs="Times New Roman"/>
          <w:sz w:val="28"/>
        </w:rPr>
        <w:t xml:space="preserve"> </w:t>
      </w:r>
      <w:r w:rsidR="008079DD" w:rsidRPr="00557B34">
        <w:rPr>
          <w:rFonts w:ascii="Times New Roman" w:hAnsi="Times New Roman" w:cs="Times New Roman"/>
          <w:sz w:val="28"/>
        </w:rPr>
        <w:t xml:space="preserve"> рішення</w:t>
      </w:r>
      <w:r w:rsidR="00D2091F" w:rsidRPr="00557B34">
        <w:rPr>
          <w:rFonts w:ascii="Times New Roman" w:hAnsi="Times New Roman" w:cs="Times New Roman"/>
          <w:sz w:val="28"/>
        </w:rPr>
        <w:t xml:space="preserve"> </w:t>
      </w:r>
      <w:r w:rsidR="008079DD" w:rsidRPr="00557B34">
        <w:rPr>
          <w:rFonts w:ascii="Times New Roman" w:hAnsi="Times New Roman" w:cs="Times New Roman"/>
          <w:sz w:val="28"/>
        </w:rPr>
        <w:t xml:space="preserve"> доручити</w:t>
      </w:r>
      <w:r w:rsidR="00D2091F" w:rsidRPr="00557B34">
        <w:rPr>
          <w:rFonts w:ascii="Times New Roman" w:hAnsi="Times New Roman" w:cs="Times New Roman"/>
          <w:sz w:val="28"/>
        </w:rPr>
        <w:t xml:space="preserve"> </w:t>
      </w:r>
      <w:r w:rsidR="008079DD" w:rsidRPr="00557B34">
        <w:rPr>
          <w:rFonts w:ascii="Times New Roman" w:hAnsi="Times New Roman" w:cs="Times New Roman"/>
          <w:sz w:val="28"/>
        </w:rPr>
        <w:t xml:space="preserve"> постійній</w:t>
      </w:r>
      <w:r w:rsidR="00D2091F" w:rsidRPr="00557B34">
        <w:rPr>
          <w:rFonts w:ascii="Times New Roman" w:hAnsi="Times New Roman" w:cs="Times New Roman"/>
          <w:sz w:val="28"/>
        </w:rPr>
        <w:t xml:space="preserve"> </w:t>
      </w:r>
      <w:r w:rsidR="008079DD" w:rsidRPr="00557B34">
        <w:rPr>
          <w:rFonts w:ascii="Times New Roman" w:hAnsi="Times New Roman" w:cs="Times New Roman"/>
          <w:sz w:val="28"/>
        </w:rPr>
        <w:t xml:space="preserve"> комісії</w:t>
      </w:r>
      <w:r w:rsidR="00D2091F" w:rsidRPr="00557B34">
        <w:rPr>
          <w:rFonts w:ascii="Times New Roman" w:hAnsi="Times New Roman" w:cs="Times New Roman"/>
          <w:sz w:val="28"/>
        </w:rPr>
        <w:t xml:space="preserve"> </w:t>
      </w:r>
      <w:r w:rsidR="008079DD" w:rsidRPr="00557B34">
        <w:rPr>
          <w:rFonts w:ascii="Times New Roman" w:hAnsi="Times New Roman" w:cs="Times New Roman"/>
          <w:sz w:val="28"/>
        </w:rPr>
        <w:t xml:space="preserve"> </w:t>
      </w:r>
      <w:r w:rsidR="00830513" w:rsidRPr="00557B34">
        <w:rPr>
          <w:rFonts w:ascii="Times New Roman" w:hAnsi="Times New Roman" w:cs="Times New Roman"/>
          <w:sz w:val="28"/>
        </w:rPr>
        <w:t>з</w:t>
      </w:r>
    </w:p>
    <w:p w:rsidR="008059E2" w:rsidRDefault="008079DD" w:rsidP="00557B34">
      <w:pPr>
        <w:pStyle w:val="a5"/>
        <w:spacing w:after="0" w:line="0" w:lineRule="atLeast"/>
        <w:ind w:left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питань бюджету, інвестицій соціально-економічного розвитку та зовнішньо-економічних відносин (Ігор КОСТЮК) та постійній комісії з питань освіти, культури, спорту, інформаційної та молодіжної політики, соціального захисту, </w:t>
      </w:r>
    </w:p>
    <w:p w:rsidR="00557B34" w:rsidRDefault="00557B34" w:rsidP="00557B34">
      <w:pPr>
        <w:pStyle w:val="a5"/>
        <w:spacing w:after="0" w:line="0" w:lineRule="atLeast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557B34" w:rsidRDefault="00557B34" w:rsidP="00557B34">
      <w:pPr>
        <w:pStyle w:val="a5"/>
        <w:spacing w:after="0" w:line="0" w:lineRule="atLeast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557B34" w:rsidRDefault="00557B34" w:rsidP="00557B34">
      <w:pPr>
        <w:pStyle w:val="a5"/>
        <w:spacing w:after="0" w:line="0" w:lineRule="atLeast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557B34" w:rsidRDefault="00557B34" w:rsidP="00557B34">
      <w:pPr>
        <w:pStyle w:val="a5"/>
        <w:spacing w:after="0" w:line="0" w:lineRule="atLeast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8079DD" w:rsidRDefault="008079DD" w:rsidP="00557B34">
      <w:pPr>
        <w:pStyle w:val="a5"/>
        <w:spacing w:after="0" w:line="0" w:lineRule="atLeast"/>
        <w:ind w:left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охорони здоров´я, гендерної по</w:t>
      </w:r>
      <w:r w:rsidR="000749E3">
        <w:rPr>
          <w:rFonts w:ascii="Times New Roman" w:hAnsi="Times New Roman" w:cs="Times New Roman"/>
          <w:sz w:val="28"/>
          <w:lang w:val="uk-UA"/>
        </w:rPr>
        <w:t>літики, депутатської діяльності</w:t>
      </w:r>
      <w:r>
        <w:rPr>
          <w:rFonts w:ascii="Times New Roman" w:hAnsi="Times New Roman" w:cs="Times New Roman"/>
          <w:sz w:val="28"/>
          <w:lang w:val="uk-UA"/>
        </w:rPr>
        <w:t>, етики, регламенту, захисту прав людини та правопорядку</w:t>
      </w:r>
      <w:r w:rsidR="00D40729">
        <w:rPr>
          <w:rFonts w:ascii="Times New Roman" w:hAnsi="Times New Roman" w:cs="Times New Roman"/>
          <w:sz w:val="28"/>
          <w:lang w:val="uk-UA"/>
        </w:rPr>
        <w:t xml:space="preserve"> (Ростислав ПЕТРУНЯК)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3E1B86" w:rsidRDefault="003E1B86" w:rsidP="005A3CC2">
      <w:pPr>
        <w:pStyle w:val="a5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3E1B86" w:rsidRDefault="003E1B86" w:rsidP="005A3CC2">
      <w:pPr>
        <w:pStyle w:val="a5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:rsidR="008079DD" w:rsidRDefault="008079DD" w:rsidP="005C6F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Міський голова                                               Богдан СТАНІСЛАВСЬКИЙ </w:t>
      </w:r>
    </w:p>
    <w:p w:rsidR="00F8588F" w:rsidRPr="005C6F45" w:rsidRDefault="00F8588F" w:rsidP="005C6F4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79DD" w:rsidRDefault="008079DD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3E1B86">
      <w:pPr>
        <w:spacing w:after="0" w:line="240" w:lineRule="auto"/>
        <w:ind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5A3CC2" w:rsidRDefault="005A3CC2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820D09" w:rsidRDefault="00820D09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820D09" w:rsidRDefault="00820D09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820D09" w:rsidRDefault="00820D09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820D09" w:rsidRDefault="00820D09" w:rsidP="008079DD">
      <w:pPr>
        <w:spacing w:after="0" w:line="240" w:lineRule="auto"/>
        <w:ind w:left="-283" w:right="-15"/>
        <w:rPr>
          <w:rFonts w:ascii="Times New Roman" w:eastAsia="Times New Roman" w:hAnsi="Times New Roman" w:cs="Times New Roman"/>
          <w:sz w:val="28"/>
          <w:szCs w:val="28"/>
        </w:rPr>
      </w:pPr>
    </w:p>
    <w:p w:rsidR="008F6CB3" w:rsidRDefault="008F6CB3">
      <w:pPr>
        <w:sectPr w:rsidR="008F6CB3" w:rsidSect="00A624DD">
          <w:pgSz w:w="11906" w:h="16838"/>
          <w:pgMar w:top="992" w:right="707" w:bottom="682" w:left="1700" w:header="708" w:footer="708" w:gutter="0"/>
          <w:pgNumType w:start="1"/>
          <w:cols w:space="720"/>
        </w:sectPr>
      </w:pPr>
    </w:p>
    <w:p w:rsidR="008F6CB3" w:rsidRPr="008F6CB3" w:rsidRDefault="008F6CB3" w:rsidP="008F6CB3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8"/>
          <w:lang w:eastAsia="en-US"/>
        </w:rPr>
      </w:pP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>ТАБЛИЦЯ</w:t>
      </w:r>
    </w:p>
    <w:p w:rsidR="008F6CB3" w:rsidRPr="008F6CB3" w:rsidRDefault="008F6CB3" w:rsidP="008F6CB3">
      <w:pPr>
        <w:spacing w:after="200" w:line="276" w:lineRule="auto"/>
        <w:jc w:val="center"/>
        <w:rPr>
          <w:rFonts w:ascii="Times New Roman" w:eastAsiaTheme="minorHAnsi" w:hAnsi="Times New Roman" w:cs="Times New Roman"/>
          <w:sz w:val="28"/>
          <w:lang w:eastAsia="en-US"/>
        </w:rPr>
      </w:pPr>
      <w:r w:rsidRPr="008F6CB3">
        <w:rPr>
          <w:rFonts w:ascii="Times New Roman" w:eastAsiaTheme="minorHAnsi" w:hAnsi="Times New Roman" w:cs="Times New Roman"/>
          <w:sz w:val="28"/>
          <w:lang w:eastAsia="en-US"/>
        </w:rPr>
        <w:t xml:space="preserve">до фінансового плану КНП «Коломийський клініко-діагностичний центр» Коломийської міської ради на 2025 рік </w:t>
      </w:r>
    </w:p>
    <w:p w:rsidR="008F6CB3" w:rsidRPr="008F6CB3" w:rsidRDefault="008F6CB3" w:rsidP="008F6CB3">
      <w:pPr>
        <w:spacing w:after="200" w:line="276" w:lineRule="auto"/>
        <w:jc w:val="center"/>
        <w:rPr>
          <w:rFonts w:ascii="Times New Roman" w:eastAsiaTheme="minorHAnsi" w:hAnsi="Times New Roman" w:cs="Times New Roman"/>
          <w:sz w:val="28"/>
          <w:lang w:eastAsia="en-US"/>
        </w:rPr>
      </w:pPr>
    </w:p>
    <w:tbl>
      <w:tblPr>
        <w:tblStyle w:val="a7"/>
        <w:tblW w:w="9039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2835"/>
      </w:tblGrid>
      <w:tr w:rsidR="008F6CB3" w:rsidRPr="008F6CB3" w:rsidTr="00B81255">
        <w:trPr>
          <w:trHeight w:val="2162"/>
        </w:trPr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lang w:eastAsia="en-US"/>
              </w:rPr>
              <w:t>Пункт програми</w:t>
            </w:r>
          </w:p>
        </w:tc>
        <w:tc>
          <w:tcPr>
            <w:tcW w:w="5670" w:type="dxa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      </w:t>
            </w:r>
          </w:p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                         Найменування заходу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lang w:eastAsia="en-US"/>
              </w:rPr>
              <w:t>Зміст чинної програми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0" w:type="dxa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Доходи 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9975,00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Доходи за Договором з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Національною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службою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здоров'я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України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9100,00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Дохід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з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місцевого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бюджету, в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т.ч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.: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750,00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</w:pPr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eastAsia="en-US"/>
              </w:rPr>
              <w:t>в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>ідшкодування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>вартості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>комунальних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>послуг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 xml:space="preserve"> по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>програмі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eastAsia="en-US"/>
              </w:rPr>
              <w:t xml:space="preserve"> </w:t>
            </w:r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val="ru-RU" w:eastAsia="en-US"/>
              </w:rPr>
              <w:t>"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val="ru-RU" w:eastAsia="en-US"/>
              </w:rPr>
              <w:t>Протидія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val="ru-RU" w:eastAsia="en-US"/>
              </w:rPr>
              <w:t>захворюванню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val="ru-RU" w:eastAsia="en-US"/>
              </w:rPr>
              <w:t xml:space="preserve"> та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val="ru-RU" w:eastAsia="en-US"/>
              </w:rPr>
              <w:t>профілактика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val="ru-RU" w:eastAsia="en-US"/>
              </w:rPr>
              <w:t>захворювань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val="ru-RU" w:eastAsia="en-US"/>
              </w:rPr>
              <w:t xml:space="preserve"> в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val="ru-RU" w:eastAsia="en-US"/>
              </w:rPr>
              <w:t>Коломийській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val="ru-RU" w:eastAsia="en-US"/>
              </w:rPr>
              <w:t xml:space="preserve"> ТГ на 2024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val="ru-RU" w:eastAsia="en-US"/>
              </w:rPr>
              <w:t>рік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4"/>
                <w:szCs w:val="28"/>
                <w:lang w:val="ru-RU" w:eastAsia="en-US"/>
              </w:rPr>
              <w:t>"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500,00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Інші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доходи, у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т.ч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.: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125,00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eastAsia="en-US"/>
              </w:rPr>
              <w:t>ві</w:t>
            </w:r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>дсотки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>отримані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 xml:space="preserve"> (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>поточні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>рахунки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 xml:space="preserve"> і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>депозити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8"/>
                <w:lang w:val="ru-RU" w:eastAsia="en-US"/>
              </w:rPr>
              <w:t>)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Видатки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за Договорами НСЗУ 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9675,00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Заробітна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плата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6876,00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Нарахування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на оплату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праці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1512,00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Предмети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,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матеріали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,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обладнання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та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інвентар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320,00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в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итратні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матеріали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,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апаратура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(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маловартісна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)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г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осподарські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товари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та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інвентар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паливно-мастильні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матеріали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,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автозапчастини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40,00</w:t>
            </w:r>
          </w:p>
        </w:tc>
      </w:tr>
      <w:tr w:rsidR="008F6CB3" w:rsidRPr="008F6CB3" w:rsidTr="00B81255">
        <w:trPr>
          <w:trHeight w:val="525"/>
        </w:trPr>
        <w:tc>
          <w:tcPr>
            <w:tcW w:w="534" w:type="dxa"/>
            <w:tcBorders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к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анцелярські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товари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,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офісне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приладдя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та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устаткування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, бланки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40,00</w:t>
            </w:r>
          </w:p>
        </w:tc>
      </w:tr>
      <w:tr w:rsidR="008F6CB3" w:rsidRPr="008F6CB3" w:rsidTr="00B81255">
        <w:trPr>
          <w:trHeight w:val="31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Комп´ютерне обладнання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60,00</w:t>
            </w:r>
          </w:p>
        </w:tc>
      </w:tr>
      <w:tr w:rsidR="008F6CB3" w:rsidRPr="008F6CB3" w:rsidTr="00B81255">
        <w:trPr>
          <w:trHeight w:val="240"/>
        </w:trPr>
        <w:tc>
          <w:tcPr>
            <w:tcW w:w="534" w:type="dxa"/>
            <w:tcBorders>
              <w:top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інше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Медикаменти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та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перев'язувальні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матеріали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,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медичне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обладнання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140,00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670" w:type="dxa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Оплата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послуг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(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крім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комунальних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)</w:t>
            </w:r>
          </w:p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340,00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повірка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,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поточні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ремонти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обладнання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,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транспортних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засобів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126,00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поточний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ремонт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приміщень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с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трахові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послуги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10,00</w:t>
            </w:r>
          </w:p>
        </w:tc>
      </w:tr>
      <w:tr w:rsidR="008F6CB3" w:rsidRPr="008F6CB3" w:rsidTr="00B81255">
        <w:trPr>
          <w:trHeight w:val="555"/>
        </w:trPr>
        <w:tc>
          <w:tcPr>
            <w:tcW w:w="534" w:type="dxa"/>
            <w:tcBorders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п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ослуги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пов’язані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з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програмним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забезпеченням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,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консультаційні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послуги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20,00</w:t>
            </w:r>
          </w:p>
        </w:tc>
      </w:tr>
      <w:tr w:rsidR="008F6CB3" w:rsidRPr="008F6CB3" w:rsidTr="00B81255">
        <w:trPr>
          <w:trHeight w:val="13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Зв´язок та інтернет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12,00</w:t>
            </w:r>
          </w:p>
        </w:tc>
      </w:tr>
      <w:tr w:rsidR="008F6CB3" w:rsidRPr="008F6CB3" w:rsidTr="00B81255">
        <w:trPr>
          <w:trHeight w:val="12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Доступ до медичної інформаційної системи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60,00</w:t>
            </w:r>
          </w:p>
        </w:tc>
      </w:tr>
      <w:tr w:rsidR="008F6CB3" w:rsidRPr="008F6CB3" w:rsidTr="00B81255">
        <w:trPr>
          <w:trHeight w:val="285"/>
        </w:trPr>
        <w:tc>
          <w:tcPr>
            <w:tcW w:w="534" w:type="dxa"/>
            <w:tcBorders>
              <w:top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Юридичні та консультаційні послуги, нотаріальні послуги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витрати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на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охорону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праці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та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навчання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працівників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12,00</w:t>
            </w:r>
          </w:p>
        </w:tc>
      </w:tr>
      <w:tr w:rsidR="008F6CB3" w:rsidRPr="008F6CB3" w:rsidTr="00B81255">
        <w:trPr>
          <w:trHeight w:val="240"/>
        </w:trPr>
        <w:tc>
          <w:tcPr>
            <w:tcW w:w="534" w:type="dxa"/>
            <w:tcBorders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Обслуговування ліфтів, послуги охорони, встановлення пожежної сигналізації,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відеомспостереження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20,00</w:t>
            </w:r>
          </w:p>
        </w:tc>
      </w:tr>
      <w:tr w:rsidR="008F6CB3" w:rsidRPr="008F6CB3" w:rsidTr="00B81255">
        <w:trPr>
          <w:trHeight w:val="61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д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ератизаційні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роботи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4,00</w:t>
            </w:r>
          </w:p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F6CB3" w:rsidRPr="008F6CB3" w:rsidTr="00B81255">
        <w:trPr>
          <w:trHeight w:val="16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поводження з медичними відходами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10,00</w:t>
            </w:r>
          </w:p>
        </w:tc>
      </w:tr>
      <w:tr w:rsidR="008F6CB3" w:rsidRPr="008F6CB3" w:rsidTr="00B81255">
        <w:trPr>
          <w:trHeight w:val="96"/>
        </w:trPr>
        <w:tc>
          <w:tcPr>
            <w:tcW w:w="534" w:type="dxa"/>
            <w:tcBorders>
              <w:top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інші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Виплата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пенсій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і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допомог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322,00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Інші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видатки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65,00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670" w:type="dxa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Оплата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послуг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(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крім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комунальних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)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100,00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670" w:type="dxa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Видатки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з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місцевого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бюджету, в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т.ч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.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інші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програми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: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750,00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670" w:type="dxa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>Інші програми та заходи у сфері охорони здоров´я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250,00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Витрати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на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комунальних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послуг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та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енергоносіїв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, у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т.ч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.: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500,00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витрати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на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електроенергію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170,00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витрати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на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природній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газ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300,00</w:t>
            </w:r>
          </w:p>
        </w:tc>
      </w:tr>
      <w:tr w:rsidR="008F6CB3" w:rsidRPr="008F6CB3" w:rsidTr="00B81255">
        <w:trPr>
          <w:trHeight w:val="645"/>
        </w:trPr>
        <w:tc>
          <w:tcPr>
            <w:tcW w:w="534" w:type="dxa"/>
            <w:tcBorders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витрати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на оплату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інших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енергоносіїв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та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інших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комунальних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послуг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5,00</w:t>
            </w:r>
          </w:p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F6CB3" w:rsidRPr="008F6CB3" w:rsidTr="00B81255">
        <w:trPr>
          <w:trHeight w:val="180"/>
        </w:trPr>
        <w:tc>
          <w:tcPr>
            <w:tcW w:w="534" w:type="dxa"/>
            <w:tcBorders>
              <w:top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Витрати на водопостачання та водовідведення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Капітальні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видатки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(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місцевого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 xml:space="preserve"> бюджету)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п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ридбання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основних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засобів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</w:pPr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eastAsia="en-US"/>
              </w:rPr>
              <w:t>к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апітальний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ремонт,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реконструкція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 xml:space="preserve"> та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i/>
                <w:iCs/>
                <w:sz w:val="24"/>
                <w:szCs w:val="28"/>
                <w:lang w:val="ru-RU" w:eastAsia="en-US"/>
              </w:rPr>
              <w:t>реставрація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Усього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доходів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9975,00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</w:pP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Усього</w:t>
            </w:r>
            <w:proofErr w:type="spellEnd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 xml:space="preserve"> </w:t>
            </w:r>
            <w:proofErr w:type="spellStart"/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val="ru-RU" w:eastAsia="en-US"/>
              </w:rPr>
              <w:t>видатків</w:t>
            </w:r>
            <w:proofErr w:type="spellEnd"/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9675,00</w:t>
            </w:r>
          </w:p>
        </w:tc>
      </w:tr>
      <w:tr w:rsidR="008F6CB3" w:rsidRPr="008F6CB3" w:rsidTr="00B81255">
        <w:tc>
          <w:tcPr>
            <w:tcW w:w="534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670" w:type="dxa"/>
            <w:vAlign w:val="center"/>
          </w:tcPr>
          <w:p w:rsidR="008F6CB3" w:rsidRPr="008F6CB3" w:rsidRDefault="008F6CB3" w:rsidP="008F6CB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bCs/>
                <w:sz w:val="24"/>
                <w:szCs w:val="28"/>
                <w:lang w:eastAsia="en-US"/>
              </w:rPr>
              <w:t>Фінансовий результат</w:t>
            </w:r>
          </w:p>
        </w:tc>
        <w:tc>
          <w:tcPr>
            <w:tcW w:w="2835" w:type="dxa"/>
          </w:tcPr>
          <w:p w:rsidR="008F6CB3" w:rsidRPr="008F6CB3" w:rsidRDefault="008F6CB3" w:rsidP="008F6CB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F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300,00</w:t>
            </w:r>
          </w:p>
        </w:tc>
      </w:tr>
    </w:tbl>
    <w:p w:rsidR="008F6CB3" w:rsidRPr="008F6CB3" w:rsidRDefault="008F6CB3" w:rsidP="008F6CB3">
      <w:pPr>
        <w:tabs>
          <w:tab w:val="left" w:pos="180"/>
        </w:tabs>
        <w:spacing w:after="200" w:line="276" w:lineRule="auto"/>
        <w:rPr>
          <w:rFonts w:ascii="Times New Roman" w:eastAsiaTheme="minorHAnsi" w:hAnsi="Times New Roman" w:cs="Times New Roman"/>
          <w:b/>
          <w:sz w:val="28"/>
          <w:lang w:eastAsia="en-US"/>
        </w:rPr>
      </w:pPr>
    </w:p>
    <w:p w:rsidR="008F6CB3" w:rsidRPr="008F6CB3" w:rsidRDefault="008F6CB3" w:rsidP="008F6CB3">
      <w:pPr>
        <w:tabs>
          <w:tab w:val="left" w:pos="180"/>
        </w:tabs>
        <w:spacing w:after="200" w:line="276" w:lineRule="auto"/>
        <w:rPr>
          <w:rFonts w:ascii="Times New Roman" w:eastAsiaTheme="minorHAnsi" w:hAnsi="Times New Roman" w:cs="Times New Roman"/>
          <w:b/>
          <w:sz w:val="28"/>
          <w:lang w:eastAsia="en-US"/>
        </w:rPr>
      </w:pPr>
    </w:p>
    <w:p w:rsidR="008F6CB3" w:rsidRPr="008F6CB3" w:rsidRDefault="008F6CB3" w:rsidP="008F6CB3">
      <w:pPr>
        <w:tabs>
          <w:tab w:val="left" w:pos="180"/>
        </w:tabs>
        <w:spacing w:after="200" w:line="276" w:lineRule="auto"/>
        <w:rPr>
          <w:rFonts w:ascii="Times New Roman" w:eastAsiaTheme="minorHAnsi" w:hAnsi="Times New Roman" w:cs="Times New Roman"/>
          <w:b/>
          <w:sz w:val="28"/>
          <w:lang w:eastAsia="en-US"/>
        </w:rPr>
      </w:pP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>Генеральний  директор</w:t>
      </w: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ab/>
      </w: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ab/>
      </w: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ab/>
      </w: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ab/>
      </w: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ab/>
        <w:t>Віталій ГУРНИК</w:t>
      </w:r>
    </w:p>
    <w:p w:rsidR="008F6CB3" w:rsidRPr="008F6CB3" w:rsidRDefault="008F6CB3" w:rsidP="008F6CB3">
      <w:pPr>
        <w:tabs>
          <w:tab w:val="left" w:pos="180"/>
        </w:tabs>
        <w:spacing w:after="200" w:line="276" w:lineRule="auto"/>
        <w:rPr>
          <w:rFonts w:ascii="Times New Roman" w:eastAsiaTheme="minorHAnsi" w:hAnsi="Times New Roman" w:cs="Times New Roman"/>
          <w:b/>
          <w:sz w:val="28"/>
          <w:lang w:eastAsia="en-US"/>
        </w:rPr>
      </w:pPr>
    </w:p>
    <w:p w:rsidR="008F6CB3" w:rsidRPr="008F6CB3" w:rsidRDefault="008F6CB3" w:rsidP="008F6CB3">
      <w:pPr>
        <w:tabs>
          <w:tab w:val="left" w:pos="180"/>
        </w:tabs>
        <w:spacing w:after="200" w:line="276" w:lineRule="auto"/>
        <w:rPr>
          <w:rFonts w:ascii="Times New Roman" w:eastAsiaTheme="minorHAnsi" w:hAnsi="Times New Roman" w:cs="Times New Roman"/>
          <w:b/>
          <w:sz w:val="28"/>
          <w:lang w:eastAsia="en-US"/>
        </w:rPr>
      </w:pPr>
      <w:proofErr w:type="spellStart"/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>В.о.головного</w:t>
      </w:r>
      <w:proofErr w:type="spellEnd"/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 xml:space="preserve"> бухгалтера</w:t>
      </w: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ab/>
      </w: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ab/>
      </w: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ab/>
      </w: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ab/>
      </w:r>
      <w:r w:rsidRPr="008F6CB3">
        <w:rPr>
          <w:rFonts w:ascii="Times New Roman" w:eastAsiaTheme="minorHAnsi" w:hAnsi="Times New Roman" w:cs="Times New Roman"/>
          <w:b/>
          <w:sz w:val="28"/>
          <w:lang w:eastAsia="en-US"/>
        </w:rPr>
        <w:tab/>
        <w:t>Уляна АНТОНЮК</w:t>
      </w:r>
    </w:p>
    <w:p w:rsidR="00F67551" w:rsidRDefault="00F67551" w:rsidP="008F6CB3">
      <w:pPr>
        <w:pStyle w:val="a6"/>
        <w:sectPr w:rsidR="00F67551" w:rsidSect="001F3D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7551" w:rsidRPr="004D5A04" w:rsidRDefault="00F67551" w:rsidP="00F67551">
      <w:pPr>
        <w:spacing w:after="0"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5A04">
        <w:rPr>
          <w:rFonts w:ascii="Times New Roman" w:hAnsi="Times New Roman" w:cs="Times New Roman"/>
          <w:b/>
          <w:sz w:val="32"/>
          <w:szCs w:val="32"/>
        </w:rPr>
        <w:t>ПОЯСНЮВАЛЬНА  ЗАПИСКА</w:t>
      </w:r>
    </w:p>
    <w:p w:rsidR="00F67551" w:rsidRPr="00092BC4" w:rsidRDefault="00F67551" w:rsidP="00F6755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 xml:space="preserve"> до проекту фінансового плану </w:t>
      </w:r>
      <w:r>
        <w:rPr>
          <w:rFonts w:ascii="Times New Roman" w:hAnsi="Times New Roman" w:cs="Times New Roman"/>
          <w:b/>
          <w:sz w:val="28"/>
        </w:rPr>
        <w:t xml:space="preserve"> на 2025</w:t>
      </w:r>
      <w:r w:rsidRPr="00092BC4">
        <w:rPr>
          <w:rFonts w:ascii="Times New Roman" w:hAnsi="Times New Roman" w:cs="Times New Roman"/>
          <w:b/>
          <w:sz w:val="28"/>
        </w:rPr>
        <w:t xml:space="preserve"> рік </w:t>
      </w:r>
    </w:p>
    <w:p w:rsidR="00F67551" w:rsidRPr="00092BC4" w:rsidRDefault="00F67551" w:rsidP="00F6755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 xml:space="preserve">КОМУНАЛЬНОГО НЕКОМЕРЦІЙНОГО ПІДПРИЄМСТВА </w:t>
      </w:r>
    </w:p>
    <w:p w:rsidR="00F67551" w:rsidRPr="00092BC4" w:rsidRDefault="00F67551" w:rsidP="00F6755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>«КОЛ</w:t>
      </w:r>
      <w:r>
        <w:rPr>
          <w:rFonts w:ascii="Times New Roman" w:hAnsi="Times New Roman" w:cs="Times New Roman"/>
          <w:b/>
          <w:sz w:val="28"/>
        </w:rPr>
        <w:t>ОМИЙСЬКИЙ КЛІНІКО-ДІАГНОСТИЧНИЙ»</w:t>
      </w:r>
      <w:r w:rsidRPr="00092BC4">
        <w:rPr>
          <w:rFonts w:ascii="Times New Roman" w:hAnsi="Times New Roman" w:cs="Times New Roman"/>
          <w:b/>
          <w:sz w:val="28"/>
        </w:rPr>
        <w:t xml:space="preserve"> ЦЕНТР</w:t>
      </w:r>
    </w:p>
    <w:p w:rsidR="00F67551" w:rsidRPr="00092BC4" w:rsidRDefault="00F67551" w:rsidP="00F6755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 xml:space="preserve"> КОЛОМИЙСЬКОЇ МІСЬКОЇ Р</w:t>
      </w:r>
      <w:r>
        <w:rPr>
          <w:rFonts w:ascii="Times New Roman" w:hAnsi="Times New Roman" w:cs="Times New Roman"/>
          <w:b/>
          <w:sz w:val="28"/>
        </w:rPr>
        <w:t xml:space="preserve">АДИ </w:t>
      </w:r>
    </w:p>
    <w:p w:rsidR="00F67551" w:rsidRPr="00092BC4" w:rsidRDefault="00F67551" w:rsidP="00F67551">
      <w:pPr>
        <w:spacing w:after="0" w:line="240" w:lineRule="atLeast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 xml:space="preserve">Ідентифікаційний код </w:t>
      </w:r>
      <w:r w:rsidRPr="004D5A04">
        <w:rPr>
          <w:rFonts w:ascii="Times New Roman" w:hAnsi="Times New Roman" w:cs="Times New Roman"/>
          <w:b/>
          <w:sz w:val="28"/>
        </w:rPr>
        <w:t>31509861</w:t>
      </w: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>Організаційно-правова форма – комунальне некомерційне підприємство</w:t>
      </w: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>Форма власності: комунальна</w:t>
      </w: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>Підпорядкування: Коломийська міська рада</w:t>
      </w:r>
    </w:p>
    <w:p w:rsidR="00F67551" w:rsidRPr="003B1F97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>Ф</w:t>
      </w:r>
      <w:r>
        <w:rPr>
          <w:rFonts w:ascii="Times New Roman" w:hAnsi="Times New Roman" w:cs="Times New Roman"/>
          <w:sz w:val="28"/>
        </w:rPr>
        <w:t>інансування: місцевий бюджет</w:t>
      </w:r>
      <w:r w:rsidRPr="00092BC4">
        <w:rPr>
          <w:rFonts w:ascii="Times New Roman" w:hAnsi="Times New Roman" w:cs="Times New Roman"/>
          <w:sz w:val="28"/>
        </w:rPr>
        <w:t>, НСЗУ, власні кошти</w:t>
      </w:r>
      <w:r>
        <w:rPr>
          <w:rFonts w:ascii="Times New Roman" w:hAnsi="Times New Roman" w:cs="Times New Roman"/>
          <w:sz w:val="28"/>
        </w:rPr>
        <w:t>.</w:t>
      </w: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ab/>
        <w:t>Комунальне некомерційне підприємство «</w:t>
      </w:r>
      <w:r>
        <w:rPr>
          <w:rFonts w:ascii="Times New Roman" w:hAnsi="Times New Roman" w:cs="Times New Roman"/>
          <w:sz w:val="28"/>
        </w:rPr>
        <w:t>Коломийський клініко-діагностичний</w:t>
      </w:r>
      <w:r w:rsidRPr="00092BC4">
        <w:rPr>
          <w:rFonts w:ascii="Times New Roman" w:hAnsi="Times New Roman" w:cs="Times New Roman"/>
          <w:sz w:val="28"/>
        </w:rPr>
        <w:t xml:space="preserve"> центр</w:t>
      </w:r>
      <w:r>
        <w:rPr>
          <w:rFonts w:ascii="Times New Roman" w:hAnsi="Times New Roman" w:cs="Times New Roman"/>
          <w:sz w:val="28"/>
        </w:rPr>
        <w:t>»</w:t>
      </w:r>
      <w:r w:rsidRPr="00092BC4">
        <w:rPr>
          <w:rFonts w:ascii="Times New Roman" w:hAnsi="Times New Roman" w:cs="Times New Roman"/>
          <w:sz w:val="28"/>
        </w:rPr>
        <w:t xml:space="preserve"> Коломийської міської</w:t>
      </w:r>
      <w:r>
        <w:rPr>
          <w:rFonts w:ascii="Times New Roman" w:hAnsi="Times New Roman" w:cs="Times New Roman"/>
          <w:sz w:val="28"/>
        </w:rPr>
        <w:t xml:space="preserve"> ради є комунальним</w:t>
      </w:r>
      <w:r w:rsidRPr="00092BC4">
        <w:rPr>
          <w:rFonts w:ascii="Times New Roman" w:hAnsi="Times New Roman" w:cs="Times New Roman"/>
          <w:sz w:val="28"/>
        </w:rPr>
        <w:t xml:space="preserve"> некомерційним підприємством, що надає послуги вторинної спеціалізованої медичної допомоги населенню Коломийського району та міста Коломиї, жителям інших районів. Підп</w:t>
      </w:r>
      <w:r>
        <w:rPr>
          <w:rFonts w:ascii="Times New Roman" w:hAnsi="Times New Roman" w:cs="Times New Roman"/>
          <w:sz w:val="28"/>
        </w:rPr>
        <w:t>риємство, рішенням Коломийської міської</w:t>
      </w:r>
      <w:r w:rsidRPr="00092BC4">
        <w:rPr>
          <w:rFonts w:ascii="Times New Roman" w:hAnsi="Times New Roman" w:cs="Times New Roman"/>
          <w:sz w:val="28"/>
        </w:rPr>
        <w:t xml:space="preserve"> ради </w:t>
      </w:r>
      <w:r>
        <w:rPr>
          <w:rFonts w:ascii="Times New Roman" w:hAnsi="Times New Roman" w:cs="Times New Roman"/>
          <w:sz w:val="28"/>
        </w:rPr>
        <w:t xml:space="preserve">№ 4423-58/2020 від 25.01.2020 </w:t>
      </w:r>
      <w:proofErr w:type="spellStart"/>
      <w:r>
        <w:rPr>
          <w:rFonts w:ascii="Times New Roman" w:hAnsi="Times New Roman" w:cs="Times New Roman"/>
          <w:sz w:val="28"/>
        </w:rPr>
        <w:t>року,</w:t>
      </w:r>
      <w:r w:rsidRPr="00D33A55">
        <w:rPr>
          <w:rFonts w:ascii="Times New Roman" w:hAnsi="Times New Roman" w:cs="Times New Roman"/>
          <w:color w:val="000000" w:themeColor="text1"/>
          <w:sz w:val="28"/>
        </w:rPr>
        <w:t>було</w:t>
      </w:r>
      <w:proofErr w:type="spellEnd"/>
      <w:r w:rsidRPr="00D33A55">
        <w:rPr>
          <w:rFonts w:ascii="Times New Roman" w:hAnsi="Times New Roman" w:cs="Times New Roman"/>
          <w:color w:val="000000" w:themeColor="text1"/>
          <w:sz w:val="28"/>
        </w:rPr>
        <w:t xml:space="preserve"> реорганізоване і</w:t>
      </w:r>
      <w:r w:rsidRPr="00092BC4">
        <w:rPr>
          <w:rFonts w:ascii="Times New Roman" w:hAnsi="Times New Roman" w:cs="Times New Roman"/>
          <w:sz w:val="28"/>
        </w:rPr>
        <w:t xml:space="preserve"> перейменоване в комунальне некомерційне підприємство «Коломийський </w:t>
      </w:r>
      <w:proofErr w:type="spellStart"/>
      <w:r w:rsidRPr="00092BC4">
        <w:rPr>
          <w:rFonts w:ascii="Times New Roman" w:hAnsi="Times New Roman" w:cs="Times New Roman"/>
          <w:sz w:val="28"/>
        </w:rPr>
        <w:t>фтизіопульмонологічний</w:t>
      </w:r>
      <w:proofErr w:type="spellEnd"/>
      <w:r w:rsidRPr="00092BC4">
        <w:rPr>
          <w:rFonts w:ascii="Times New Roman" w:hAnsi="Times New Roman" w:cs="Times New Roman"/>
          <w:sz w:val="28"/>
        </w:rPr>
        <w:t xml:space="preserve"> центр</w:t>
      </w:r>
      <w:r>
        <w:rPr>
          <w:rFonts w:ascii="Times New Roman" w:hAnsi="Times New Roman" w:cs="Times New Roman"/>
          <w:sz w:val="28"/>
        </w:rPr>
        <w:t>»</w:t>
      </w:r>
      <w:r w:rsidRPr="00092BC4">
        <w:rPr>
          <w:rFonts w:ascii="Times New Roman" w:hAnsi="Times New Roman" w:cs="Times New Roman"/>
          <w:sz w:val="28"/>
        </w:rPr>
        <w:t xml:space="preserve"> Коломийської міської р</w:t>
      </w:r>
      <w:r>
        <w:rPr>
          <w:rFonts w:ascii="Times New Roman" w:hAnsi="Times New Roman" w:cs="Times New Roman"/>
          <w:sz w:val="28"/>
        </w:rPr>
        <w:t>ади Івано-Франківської області». Згідно рішення сесії  міської ради           № 2711-44/2023 від 18.05.2023 року було  змінено назву на комунальне некомерційне підприємство «Коломийський клініко-діагностичний центр» Коломийської міської ради.</w:t>
      </w:r>
    </w:p>
    <w:p w:rsidR="00F67551" w:rsidRPr="00092BC4" w:rsidRDefault="00F67551" w:rsidP="00F67551">
      <w:pPr>
        <w:spacing w:after="0" w:line="240" w:lineRule="atLeast"/>
        <w:ind w:firstLine="851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 xml:space="preserve">Штатна </w:t>
      </w:r>
      <w:r>
        <w:rPr>
          <w:rFonts w:ascii="Times New Roman" w:hAnsi="Times New Roman" w:cs="Times New Roman"/>
          <w:sz w:val="28"/>
        </w:rPr>
        <w:t>чисельність працівників КНП</w:t>
      </w:r>
      <w:r w:rsidRPr="00092BC4">
        <w:rPr>
          <w:rFonts w:ascii="Times New Roman" w:hAnsi="Times New Roman" w:cs="Times New Roman"/>
          <w:sz w:val="28"/>
        </w:rPr>
        <w:t xml:space="preserve"> «Кол</w:t>
      </w:r>
      <w:r>
        <w:rPr>
          <w:rFonts w:ascii="Times New Roman" w:hAnsi="Times New Roman" w:cs="Times New Roman"/>
          <w:sz w:val="28"/>
        </w:rPr>
        <w:t xml:space="preserve">омийський клініко-діагностичний </w:t>
      </w:r>
      <w:r w:rsidRPr="00092BC4">
        <w:rPr>
          <w:rFonts w:ascii="Times New Roman" w:hAnsi="Times New Roman" w:cs="Times New Roman"/>
          <w:sz w:val="28"/>
        </w:rPr>
        <w:t xml:space="preserve"> центр</w:t>
      </w:r>
      <w:r>
        <w:rPr>
          <w:rFonts w:ascii="Times New Roman" w:hAnsi="Times New Roman" w:cs="Times New Roman"/>
          <w:sz w:val="28"/>
        </w:rPr>
        <w:t>»</w:t>
      </w:r>
      <w:r w:rsidRPr="00092BC4">
        <w:rPr>
          <w:rFonts w:ascii="Times New Roman" w:hAnsi="Times New Roman" w:cs="Times New Roman"/>
          <w:sz w:val="28"/>
        </w:rPr>
        <w:t xml:space="preserve"> Коломийської міської р</w:t>
      </w:r>
      <w:r>
        <w:rPr>
          <w:rFonts w:ascii="Times New Roman" w:hAnsi="Times New Roman" w:cs="Times New Roman"/>
          <w:sz w:val="28"/>
        </w:rPr>
        <w:t xml:space="preserve">ади </w:t>
      </w:r>
      <w:r w:rsidRPr="00092BC4">
        <w:rPr>
          <w:rFonts w:ascii="Times New Roman" w:hAnsi="Times New Roman" w:cs="Times New Roman"/>
          <w:sz w:val="28"/>
        </w:rPr>
        <w:t xml:space="preserve">складає </w:t>
      </w:r>
      <w:r>
        <w:rPr>
          <w:rFonts w:ascii="Times New Roman" w:hAnsi="Times New Roman" w:cs="Times New Roman"/>
          <w:b/>
          <w:sz w:val="28"/>
        </w:rPr>
        <w:t xml:space="preserve">46 </w:t>
      </w:r>
      <w:r>
        <w:rPr>
          <w:rFonts w:ascii="Times New Roman" w:hAnsi="Times New Roman" w:cs="Times New Roman"/>
          <w:sz w:val="28"/>
        </w:rPr>
        <w:t>штатні одиниці</w:t>
      </w:r>
      <w:r w:rsidRPr="00092BC4">
        <w:rPr>
          <w:rFonts w:ascii="Times New Roman" w:hAnsi="Times New Roman" w:cs="Times New Roman"/>
          <w:sz w:val="28"/>
        </w:rPr>
        <w:t>, в тому числі:</w:t>
      </w: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 xml:space="preserve">Лікарі – </w:t>
      </w:r>
      <w:r w:rsidRPr="0091112B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b/>
          <w:sz w:val="28"/>
        </w:rPr>
        <w:t xml:space="preserve">7 </w:t>
      </w:r>
      <w:proofErr w:type="spellStart"/>
      <w:r w:rsidRPr="00092BC4">
        <w:rPr>
          <w:rFonts w:ascii="Times New Roman" w:hAnsi="Times New Roman" w:cs="Times New Roman"/>
          <w:sz w:val="28"/>
        </w:rPr>
        <w:t>шт.од</w:t>
      </w:r>
      <w:proofErr w:type="spellEnd"/>
      <w:r w:rsidRPr="00092BC4">
        <w:rPr>
          <w:rFonts w:ascii="Times New Roman" w:hAnsi="Times New Roman" w:cs="Times New Roman"/>
          <w:sz w:val="28"/>
        </w:rPr>
        <w:t>.;</w:t>
      </w: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 xml:space="preserve">Середній медперсонал – </w:t>
      </w:r>
      <w:r>
        <w:rPr>
          <w:rFonts w:ascii="Times New Roman" w:hAnsi="Times New Roman" w:cs="Times New Roman"/>
          <w:b/>
          <w:sz w:val="28"/>
        </w:rPr>
        <w:t xml:space="preserve">15 </w:t>
      </w:r>
      <w:proofErr w:type="spellStart"/>
      <w:r w:rsidRPr="00092BC4">
        <w:rPr>
          <w:rFonts w:ascii="Times New Roman" w:hAnsi="Times New Roman" w:cs="Times New Roman"/>
          <w:sz w:val="28"/>
        </w:rPr>
        <w:t>шт.од</w:t>
      </w:r>
      <w:proofErr w:type="spellEnd"/>
      <w:r w:rsidRPr="00092BC4">
        <w:rPr>
          <w:rFonts w:ascii="Times New Roman" w:hAnsi="Times New Roman" w:cs="Times New Roman"/>
          <w:sz w:val="28"/>
        </w:rPr>
        <w:t>.;</w:t>
      </w: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>Молодший медперсонал –</w:t>
      </w:r>
      <w:r w:rsidRPr="003B1F97">
        <w:rPr>
          <w:rFonts w:ascii="Times New Roman" w:hAnsi="Times New Roman" w:cs="Times New Roman"/>
          <w:b/>
          <w:sz w:val="28"/>
        </w:rPr>
        <w:t xml:space="preserve"> 3</w:t>
      </w:r>
      <w:r w:rsidRPr="00092B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92BC4">
        <w:rPr>
          <w:rFonts w:ascii="Times New Roman" w:hAnsi="Times New Roman" w:cs="Times New Roman"/>
          <w:sz w:val="28"/>
        </w:rPr>
        <w:t>шт.од</w:t>
      </w:r>
      <w:proofErr w:type="spellEnd"/>
      <w:r w:rsidRPr="00092BC4">
        <w:rPr>
          <w:rFonts w:ascii="Times New Roman" w:hAnsi="Times New Roman" w:cs="Times New Roman"/>
          <w:sz w:val="28"/>
        </w:rPr>
        <w:t>.;</w:t>
      </w: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 xml:space="preserve">Інший персонал – </w:t>
      </w:r>
      <w:r>
        <w:rPr>
          <w:rFonts w:ascii="Times New Roman" w:hAnsi="Times New Roman" w:cs="Times New Roman"/>
          <w:b/>
          <w:sz w:val="28"/>
        </w:rPr>
        <w:t>11</w:t>
      </w:r>
      <w:r w:rsidRPr="00092BC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92BC4">
        <w:rPr>
          <w:rFonts w:ascii="Times New Roman" w:hAnsi="Times New Roman" w:cs="Times New Roman"/>
          <w:sz w:val="28"/>
        </w:rPr>
        <w:t>шт.одиниць</w:t>
      </w:r>
      <w:proofErr w:type="spellEnd"/>
      <w:r w:rsidRPr="00092BC4">
        <w:rPr>
          <w:rFonts w:ascii="Times New Roman" w:hAnsi="Times New Roman" w:cs="Times New Roman"/>
          <w:sz w:val="28"/>
        </w:rPr>
        <w:t>.</w:t>
      </w: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>ДОХІДНА ЧАСТИНА ФІНАНСОВОГО ПЛАНУ</w:t>
      </w:r>
    </w:p>
    <w:p w:rsidR="00F67551" w:rsidRPr="00092BC4" w:rsidRDefault="00F67551" w:rsidP="00F67551">
      <w:pPr>
        <w:spacing w:after="0" w:line="240" w:lineRule="atLeast"/>
        <w:jc w:val="both"/>
        <w:rPr>
          <w:rFonts w:ascii="Times New Roman" w:hAnsi="Times New Roman" w:cs="Times New Roman"/>
          <w:sz w:val="28"/>
        </w:rPr>
      </w:pPr>
      <w:r w:rsidRPr="00092BC4">
        <w:rPr>
          <w:rFonts w:ascii="Times New Roman" w:hAnsi="Times New Roman" w:cs="Times New Roman"/>
          <w:sz w:val="28"/>
        </w:rPr>
        <w:t xml:space="preserve">Планова сума доходу від реалізації основних послуг сформована з урахуванням очікуваних у </w:t>
      </w:r>
      <w:r>
        <w:rPr>
          <w:rFonts w:ascii="Times New Roman" w:hAnsi="Times New Roman" w:cs="Times New Roman"/>
          <w:b/>
          <w:sz w:val="28"/>
        </w:rPr>
        <w:t>2025</w:t>
      </w:r>
      <w:r w:rsidRPr="00092BC4">
        <w:rPr>
          <w:rFonts w:ascii="Times New Roman" w:hAnsi="Times New Roman" w:cs="Times New Roman"/>
          <w:sz w:val="28"/>
        </w:rPr>
        <w:t xml:space="preserve"> році обсягів надходжень від надання медичних послуг населенню за програмою медичних гарантій, надходжень з місц</w:t>
      </w:r>
      <w:r>
        <w:rPr>
          <w:rFonts w:ascii="Times New Roman" w:hAnsi="Times New Roman" w:cs="Times New Roman"/>
          <w:sz w:val="28"/>
        </w:rPr>
        <w:t>евих бюджетів,</w:t>
      </w:r>
      <w:r w:rsidRPr="00092BC4">
        <w:rPr>
          <w:rFonts w:ascii="Times New Roman" w:hAnsi="Times New Roman" w:cs="Times New Roman"/>
          <w:sz w:val="28"/>
        </w:rPr>
        <w:t xml:space="preserve"> платних послуг та інших доходів, а саме:</w:t>
      </w:r>
    </w:p>
    <w:p w:rsidR="00F67551" w:rsidRPr="003B1F97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ядок 2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B37901">
        <w:rPr>
          <w:rFonts w:ascii="Times New Roman" w:hAnsi="Times New Roman" w:cs="Times New Roman"/>
          <w:b/>
          <w:sz w:val="28"/>
          <w:lang w:val="uk-UA"/>
        </w:rPr>
        <w:t>«Доходи»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становить – </w:t>
      </w:r>
      <w:r>
        <w:rPr>
          <w:rFonts w:ascii="Times New Roman" w:hAnsi="Times New Roman" w:cs="Times New Roman"/>
          <w:b/>
          <w:sz w:val="28"/>
          <w:lang w:val="uk-UA"/>
        </w:rPr>
        <w:t>9975</w:t>
      </w:r>
      <w:r w:rsidRPr="003B1F97">
        <w:rPr>
          <w:rFonts w:ascii="Times New Roman" w:hAnsi="Times New Roman" w:cs="Times New Roman"/>
          <w:b/>
          <w:sz w:val="28"/>
          <w:lang w:val="uk-UA"/>
        </w:rPr>
        <w:t>,00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092BC4"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 w:rsidRPr="00092BC4">
        <w:rPr>
          <w:rFonts w:ascii="Times New Roman" w:hAnsi="Times New Roman" w:cs="Times New Roman"/>
          <w:sz w:val="28"/>
          <w:lang w:val="uk-UA"/>
        </w:rPr>
        <w:t xml:space="preserve">., </w:t>
      </w:r>
    </w:p>
    <w:p w:rsidR="00F67551" w:rsidRPr="00092BC4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4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B37901">
        <w:rPr>
          <w:rFonts w:ascii="Times New Roman" w:hAnsi="Times New Roman" w:cs="Times New Roman"/>
          <w:b/>
          <w:sz w:val="28"/>
          <w:lang w:val="uk-UA"/>
        </w:rPr>
        <w:t xml:space="preserve">«Дохід від реалізації послуг </w:t>
      </w:r>
      <w:r>
        <w:rPr>
          <w:rFonts w:ascii="Times New Roman" w:hAnsi="Times New Roman" w:cs="Times New Roman"/>
          <w:b/>
          <w:sz w:val="28"/>
          <w:lang w:val="uk-UA"/>
        </w:rPr>
        <w:t xml:space="preserve">за програмою медичних гарантій» 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– </w:t>
      </w:r>
      <w:r>
        <w:rPr>
          <w:rFonts w:ascii="Times New Roman" w:hAnsi="Times New Roman" w:cs="Times New Roman"/>
          <w:b/>
          <w:sz w:val="28"/>
          <w:lang w:val="uk-UA"/>
        </w:rPr>
        <w:t>9100,00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092BC4"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 w:rsidRPr="00092BC4">
        <w:rPr>
          <w:rFonts w:ascii="Times New Roman" w:hAnsi="Times New Roman" w:cs="Times New Roman"/>
          <w:sz w:val="28"/>
          <w:lang w:val="uk-UA"/>
        </w:rPr>
        <w:t>.</w:t>
      </w:r>
    </w:p>
    <w:p w:rsidR="00F67551" w:rsidRPr="005D1E47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Pr="00092BC4">
        <w:rPr>
          <w:rFonts w:ascii="Times New Roman" w:hAnsi="Times New Roman" w:cs="Times New Roman"/>
          <w:sz w:val="28"/>
          <w:lang w:val="uk-UA"/>
        </w:rPr>
        <w:t>ядок 5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B37901">
        <w:rPr>
          <w:rFonts w:ascii="Times New Roman" w:hAnsi="Times New Roman" w:cs="Times New Roman"/>
          <w:b/>
          <w:sz w:val="28"/>
          <w:lang w:val="uk-UA"/>
        </w:rPr>
        <w:t xml:space="preserve">«Дохід з </w:t>
      </w:r>
      <w:r>
        <w:rPr>
          <w:rFonts w:ascii="Times New Roman" w:hAnsi="Times New Roman" w:cs="Times New Roman"/>
          <w:b/>
          <w:sz w:val="28"/>
          <w:lang w:val="uk-UA"/>
        </w:rPr>
        <w:t xml:space="preserve">місцевого бюджету» - 750,00 тис. грн., </w:t>
      </w:r>
      <w:r w:rsidRPr="005D1E47">
        <w:rPr>
          <w:rFonts w:ascii="Times New Roman" w:hAnsi="Times New Roman" w:cs="Times New Roman"/>
          <w:sz w:val="28"/>
          <w:lang w:val="uk-UA"/>
        </w:rPr>
        <w:t>в тому числі</w:t>
      </w:r>
      <w:r>
        <w:rPr>
          <w:rFonts w:ascii="Times New Roman" w:hAnsi="Times New Roman" w:cs="Times New Roman"/>
          <w:b/>
          <w:sz w:val="28"/>
          <w:lang w:val="uk-UA"/>
        </w:rPr>
        <w:t>:</w:t>
      </w:r>
    </w:p>
    <w:p w:rsidR="00F67551" w:rsidRPr="00A52D44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rPr>
          <w:rFonts w:ascii="Times New Roman" w:hAnsi="Times New Roman" w:cs="Times New Roman"/>
          <w:sz w:val="28"/>
          <w:lang w:val="uk-UA"/>
        </w:rPr>
      </w:pPr>
      <w:r w:rsidRPr="00095836">
        <w:rPr>
          <w:rFonts w:ascii="Times New Roman" w:hAnsi="Times New Roman" w:cs="Times New Roman"/>
          <w:sz w:val="28"/>
          <w:lang w:val="uk-UA"/>
        </w:rPr>
        <w:t>рядок 6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lang w:val="uk-UA"/>
        </w:rPr>
        <w:t xml:space="preserve">«Відшкодування </w:t>
      </w:r>
      <w:r w:rsidRPr="00B37901">
        <w:rPr>
          <w:rFonts w:ascii="Times New Roman" w:hAnsi="Times New Roman" w:cs="Times New Roman"/>
          <w:b/>
          <w:sz w:val="28"/>
          <w:lang w:val="uk-UA"/>
        </w:rPr>
        <w:t>вартості комунальних послуг та енергон</w:t>
      </w:r>
      <w:r>
        <w:rPr>
          <w:rFonts w:ascii="Times New Roman" w:hAnsi="Times New Roman" w:cs="Times New Roman"/>
          <w:b/>
          <w:sz w:val="28"/>
          <w:lang w:val="uk-UA"/>
        </w:rPr>
        <w:t xml:space="preserve">осіїв, </w:t>
      </w:r>
      <w:r w:rsidRPr="00B37901">
        <w:rPr>
          <w:rFonts w:ascii="Times New Roman" w:hAnsi="Times New Roman" w:cs="Times New Roman"/>
          <w:b/>
          <w:sz w:val="28"/>
          <w:lang w:val="uk-UA"/>
        </w:rPr>
        <w:t>товарів, робіт та послуг»</w:t>
      </w:r>
      <w:r>
        <w:rPr>
          <w:rFonts w:ascii="Times New Roman" w:hAnsi="Times New Roman" w:cs="Times New Roman"/>
          <w:b/>
          <w:sz w:val="28"/>
          <w:lang w:val="uk-UA"/>
        </w:rPr>
        <w:t xml:space="preserve"> – 500,</w:t>
      </w:r>
      <w:r w:rsidRPr="00E34DDC">
        <w:rPr>
          <w:rFonts w:ascii="Times New Roman" w:hAnsi="Times New Roman" w:cs="Times New Roman"/>
          <w:b/>
          <w:sz w:val="28"/>
        </w:rPr>
        <w:t>00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092BC4"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 w:rsidRPr="00092BC4">
        <w:rPr>
          <w:rFonts w:ascii="Times New Roman" w:hAnsi="Times New Roman" w:cs="Times New Roman"/>
          <w:sz w:val="28"/>
          <w:lang w:val="uk-UA"/>
        </w:rPr>
        <w:t>.</w:t>
      </w:r>
      <w:r>
        <w:rPr>
          <w:rFonts w:ascii="Times New Roman" w:hAnsi="Times New Roman" w:cs="Times New Roman"/>
          <w:sz w:val="28"/>
          <w:lang w:val="uk-UA"/>
        </w:rPr>
        <w:t>,</w:t>
      </w:r>
    </w:p>
    <w:p w:rsidR="00F67551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Pr="00092BC4">
        <w:rPr>
          <w:rFonts w:ascii="Times New Roman" w:hAnsi="Times New Roman" w:cs="Times New Roman"/>
          <w:sz w:val="28"/>
          <w:lang w:val="uk-UA"/>
        </w:rPr>
        <w:t>ядок 13</w:t>
      </w:r>
      <w:r w:rsidRPr="00B37901"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B37901">
        <w:rPr>
          <w:rFonts w:ascii="Times New Roman" w:hAnsi="Times New Roman" w:cs="Times New Roman"/>
          <w:b/>
          <w:sz w:val="28"/>
          <w:lang w:val="uk-UA"/>
        </w:rPr>
        <w:t>«Інші доходи» -</w:t>
      </w:r>
      <w:r>
        <w:rPr>
          <w:rFonts w:ascii="Times New Roman" w:hAnsi="Times New Roman" w:cs="Times New Roman"/>
          <w:b/>
          <w:sz w:val="28"/>
          <w:lang w:val="uk-UA"/>
        </w:rPr>
        <w:t>125</w:t>
      </w:r>
      <w:r w:rsidRPr="003B1F97">
        <w:rPr>
          <w:rFonts w:ascii="Times New Roman" w:hAnsi="Times New Roman" w:cs="Times New Roman"/>
          <w:b/>
          <w:sz w:val="28"/>
          <w:lang w:val="uk-UA"/>
        </w:rPr>
        <w:t>,00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092BC4"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 w:rsidRPr="00092BC4">
        <w:rPr>
          <w:rFonts w:ascii="Times New Roman" w:hAnsi="Times New Roman" w:cs="Times New Roman"/>
          <w:sz w:val="28"/>
          <w:lang w:val="uk-UA"/>
        </w:rPr>
        <w:t>.</w:t>
      </w:r>
      <w:r>
        <w:rPr>
          <w:rFonts w:ascii="Times New Roman" w:hAnsi="Times New Roman" w:cs="Times New Roman"/>
          <w:sz w:val="28"/>
          <w:lang w:val="uk-UA"/>
        </w:rPr>
        <w:t>,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в т</w:t>
      </w:r>
      <w:r>
        <w:rPr>
          <w:rFonts w:ascii="Times New Roman" w:hAnsi="Times New Roman" w:cs="Times New Roman"/>
          <w:sz w:val="28"/>
          <w:lang w:val="uk-UA"/>
        </w:rPr>
        <w:t>ому числі</w:t>
      </w:r>
      <w:r w:rsidRPr="00350ECF">
        <w:rPr>
          <w:rFonts w:ascii="Times New Roman" w:hAnsi="Times New Roman" w:cs="Times New Roman"/>
          <w:sz w:val="28"/>
        </w:rPr>
        <w:t>:</w:t>
      </w:r>
    </w:p>
    <w:p w:rsidR="00F67551" w:rsidRDefault="00F67551" w:rsidP="00F67551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F67551" w:rsidRDefault="00F67551" w:rsidP="00F67551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F67551" w:rsidRPr="00A51C13" w:rsidRDefault="00F67551" w:rsidP="00F67551">
      <w:pPr>
        <w:spacing w:after="0" w:line="240" w:lineRule="atLeast"/>
        <w:rPr>
          <w:rFonts w:ascii="Times New Roman" w:hAnsi="Times New Roman" w:cs="Times New Roman"/>
          <w:sz w:val="28"/>
        </w:rPr>
      </w:pPr>
    </w:p>
    <w:p w:rsidR="00F67551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14  </w:t>
      </w:r>
      <w:r w:rsidRPr="00B37901">
        <w:rPr>
          <w:rFonts w:ascii="Times New Roman" w:hAnsi="Times New Roman" w:cs="Times New Roman"/>
          <w:b/>
          <w:sz w:val="28"/>
          <w:lang w:val="uk-UA"/>
        </w:rPr>
        <w:t>«Відсотки отримані (поточні рахунки і депозити)»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- </w:t>
      </w:r>
      <w:r>
        <w:rPr>
          <w:rFonts w:ascii="Times New Roman" w:hAnsi="Times New Roman" w:cs="Times New Roman"/>
          <w:b/>
          <w:sz w:val="28"/>
          <w:lang w:val="uk-UA"/>
        </w:rPr>
        <w:t>5</w:t>
      </w:r>
      <w:r w:rsidRPr="003B1F97">
        <w:rPr>
          <w:rFonts w:ascii="Times New Roman" w:hAnsi="Times New Roman" w:cs="Times New Roman"/>
          <w:b/>
          <w:sz w:val="28"/>
          <w:lang w:val="uk-UA"/>
        </w:rPr>
        <w:t>,00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092BC4"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 w:rsidRPr="00092BC4">
        <w:rPr>
          <w:rFonts w:ascii="Times New Roman" w:hAnsi="Times New Roman" w:cs="Times New Roman"/>
          <w:sz w:val="28"/>
          <w:lang w:val="uk-UA"/>
        </w:rPr>
        <w:t>.</w:t>
      </w:r>
    </w:p>
    <w:p w:rsidR="00F67551" w:rsidRPr="00A51C13" w:rsidRDefault="00F67551" w:rsidP="00F67551">
      <w:pPr>
        <w:pStyle w:val="a5"/>
        <w:spacing w:after="0" w:line="240" w:lineRule="atLeast"/>
        <w:ind w:left="851"/>
        <w:rPr>
          <w:rFonts w:ascii="Times New Roman" w:hAnsi="Times New Roman" w:cs="Times New Roman"/>
          <w:sz w:val="28"/>
          <w:lang w:val="uk-UA"/>
        </w:rPr>
      </w:pPr>
    </w:p>
    <w:p w:rsidR="00F67551" w:rsidRPr="00092BC4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092BC4">
        <w:rPr>
          <w:rFonts w:ascii="Times New Roman" w:hAnsi="Times New Roman" w:cs="Times New Roman"/>
          <w:b/>
          <w:sz w:val="28"/>
        </w:rPr>
        <w:t>ВИТРАТНА ЧАСТИНА ФІНАНСОВОГО ПЛАНУ</w:t>
      </w:r>
    </w:p>
    <w:p w:rsidR="00F67551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A52D44">
        <w:rPr>
          <w:rFonts w:ascii="Times New Roman" w:hAnsi="Times New Roman" w:cs="Times New Roman"/>
          <w:sz w:val="28"/>
          <w:lang w:val="uk-UA"/>
        </w:rPr>
        <w:t>рядок 27</w:t>
      </w:r>
      <w:r w:rsidRPr="00A52D44">
        <w:rPr>
          <w:rFonts w:ascii="Times New Roman" w:hAnsi="Times New Roman" w:cs="Times New Roman"/>
          <w:b/>
          <w:sz w:val="28"/>
          <w:lang w:val="uk-UA"/>
        </w:rPr>
        <w:t xml:space="preserve"> «Видатки за Договорами НСЗУ»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350ECF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hAnsi="Times New Roman" w:cs="Times New Roman"/>
          <w:b/>
          <w:sz w:val="28"/>
          <w:lang w:val="uk-UA"/>
        </w:rPr>
        <w:t>9675,00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092BC4"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 w:rsidRPr="00092BC4">
        <w:rPr>
          <w:rFonts w:ascii="Times New Roman" w:hAnsi="Times New Roman" w:cs="Times New Roman"/>
          <w:sz w:val="28"/>
          <w:lang w:val="uk-UA"/>
        </w:rPr>
        <w:t>.,</w:t>
      </w:r>
    </w:p>
    <w:p w:rsidR="00F67551" w:rsidRPr="00092BC4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092BC4">
        <w:rPr>
          <w:rFonts w:ascii="Times New Roman" w:hAnsi="Times New Roman" w:cs="Times New Roman"/>
          <w:sz w:val="28"/>
          <w:lang w:val="uk-UA"/>
        </w:rPr>
        <w:t xml:space="preserve"> з них:</w:t>
      </w:r>
    </w:p>
    <w:p w:rsidR="00F67551" w:rsidRPr="00092BC4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ядок 28 </w:t>
      </w:r>
      <w:r w:rsidRPr="000C0D13">
        <w:rPr>
          <w:rFonts w:ascii="Times New Roman" w:hAnsi="Times New Roman" w:cs="Times New Roman"/>
          <w:b/>
          <w:sz w:val="28"/>
          <w:lang w:val="uk-UA"/>
        </w:rPr>
        <w:t>«Заробітна плата»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- </w:t>
      </w:r>
      <w:r>
        <w:rPr>
          <w:rFonts w:ascii="Times New Roman" w:hAnsi="Times New Roman" w:cs="Times New Roman"/>
          <w:b/>
          <w:sz w:val="28"/>
          <w:lang w:val="uk-UA"/>
        </w:rPr>
        <w:t>6876</w:t>
      </w:r>
      <w:r w:rsidRPr="00350ECF">
        <w:rPr>
          <w:rFonts w:ascii="Times New Roman" w:hAnsi="Times New Roman" w:cs="Times New Roman"/>
          <w:b/>
          <w:sz w:val="28"/>
          <w:lang w:val="uk-UA"/>
        </w:rPr>
        <w:t>,0</w:t>
      </w:r>
      <w:r>
        <w:rPr>
          <w:rFonts w:ascii="Times New Roman" w:hAnsi="Times New Roman" w:cs="Times New Roman"/>
          <w:b/>
          <w:sz w:val="28"/>
          <w:lang w:val="uk-UA"/>
        </w:rPr>
        <w:t>0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092BC4"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lang w:val="uk-UA"/>
        </w:rPr>
        <w:t>.,</w:t>
      </w:r>
    </w:p>
    <w:p w:rsidR="00F67551" w:rsidRPr="00B519AC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30 </w:t>
      </w:r>
      <w:r w:rsidRPr="000C0D13">
        <w:rPr>
          <w:rFonts w:ascii="Times New Roman" w:hAnsi="Times New Roman" w:cs="Times New Roman"/>
          <w:b/>
          <w:sz w:val="28"/>
          <w:lang w:val="uk-UA"/>
        </w:rPr>
        <w:t>«Нарахування на оплату праці»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350ECF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>1512</w:t>
      </w:r>
      <w:r w:rsidRPr="00350ECF">
        <w:rPr>
          <w:rFonts w:ascii="Times New Roman" w:hAnsi="Times New Roman" w:cs="Times New Roman"/>
          <w:b/>
          <w:sz w:val="28"/>
          <w:lang w:val="uk-UA"/>
        </w:rPr>
        <w:t>,00</w:t>
      </w:r>
      <w:r w:rsidRPr="00092BC4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092BC4"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 w:rsidRPr="00092BC4">
        <w:rPr>
          <w:rFonts w:ascii="Times New Roman" w:hAnsi="Times New Roman" w:cs="Times New Roman"/>
          <w:sz w:val="28"/>
          <w:lang w:val="uk-UA"/>
        </w:rPr>
        <w:t>.</w:t>
      </w:r>
    </w:p>
    <w:p w:rsidR="00F67551" w:rsidRPr="00B12C8F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31 </w:t>
      </w:r>
      <w:r w:rsidRPr="000C0D13">
        <w:rPr>
          <w:rFonts w:ascii="Times New Roman" w:hAnsi="Times New Roman" w:cs="Times New Roman"/>
          <w:b/>
          <w:sz w:val="28"/>
          <w:lang w:val="uk-UA"/>
        </w:rPr>
        <w:t>«Предмети, матеріали, обладнання та інвентар»</w:t>
      </w:r>
      <w:r>
        <w:rPr>
          <w:rFonts w:ascii="Times New Roman" w:hAnsi="Times New Roman" w:cs="Times New Roman"/>
          <w:sz w:val="28"/>
          <w:lang w:val="uk-UA"/>
        </w:rPr>
        <w:t xml:space="preserve"> - </w:t>
      </w:r>
      <w:r>
        <w:rPr>
          <w:rFonts w:ascii="Times New Roman" w:hAnsi="Times New Roman" w:cs="Times New Roman"/>
          <w:b/>
          <w:sz w:val="28"/>
          <w:lang w:val="uk-UA"/>
        </w:rPr>
        <w:t>320</w:t>
      </w:r>
      <w:r w:rsidRPr="00302A1D">
        <w:rPr>
          <w:rFonts w:ascii="Times New Roman" w:hAnsi="Times New Roman" w:cs="Times New Roman"/>
          <w:b/>
          <w:sz w:val="28"/>
          <w:lang w:val="uk-UA"/>
        </w:rPr>
        <w:t>,00</w:t>
      </w:r>
      <w:r>
        <w:rPr>
          <w:rFonts w:ascii="Times New Roman" w:hAnsi="Times New Roman" w:cs="Times New Roman"/>
          <w:sz w:val="28"/>
          <w:lang w:val="uk-UA"/>
        </w:rPr>
        <w:t xml:space="preserve"> тис. грн., </w:t>
      </w:r>
    </w:p>
    <w:p w:rsidR="00F67551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40 </w:t>
      </w:r>
      <w:r w:rsidRPr="000C0D13">
        <w:rPr>
          <w:rFonts w:ascii="Times New Roman" w:hAnsi="Times New Roman" w:cs="Times New Roman"/>
          <w:b/>
          <w:sz w:val="28"/>
          <w:lang w:val="uk-UA"/>
        </w:rPr>
        <w:t>«Медикаменти та перев´язувальні матеріали» -</w:t>
      </w:r>
      <w:r>
        <w:rPr>
          <w:rFonts w:ascii="Times New Roman" w:hAnsi="Times New Roman" w:cs="Times New Roman"/>
          <w:b/>
          <w:sz w:val="28"/>
          <w:lang w:val="uk-UA"/>
        </w:rPr>
        <w:t xml:space="preserve"> 140</w:t>
      </w:r>
      <w:r w:rsidRPr="00350ECF">
        <w:rPr>
          <w:rFonts w:ascii="Times New Roman" w:hAnsi="Times New Roman" w:cs="Times New Roman"/>
          <w:b/>
          <w:sz w:val="28"/>
          <w:lang w:val="uk-UA"/>
        </w:rPr>
        <w:t>,00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lang w:val="uk-UA"/>
        </w:rPr>
        <w:t>.,</w:t>
      </w:r>
    </w:p>
    <w:p w:rsidR="00F67551" w:rsidRPr="006F6C2D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41 </w:t>
      </w:r>
      <w:r w:rsidRPr="000C0D13">
        <w:rPr>
          <w:rFonts w:ascii="Times New Roman" w:hAnsi="Times New Roman" w:cs="Times New Roman"/>
          <w:b/>
          <w:sz w:val="28"/>
          <w:lang w:val="uk-UA"/>
        </w:rPr>
        <w:t>«Оплата послуг (крім комунальних)»</w:t>
      </w:r>
      <w:r>
        <w:rPr>
          <w:rFonts w:ascii="Times New Roman" w:hAnsi="Times New Roman" w:cs="Times New Roman"/>
          <w:sz w:val="28"/>
          <w:lang w:val="uk-UA"/>
        </w:rPr>
        <w:t xml:space="preserve"> - </w:t>
      </w:r>
      <w:r>
        <w:rPr>
          <w:rFonts w:ascii="Times New Roman" w:hAnsi="Times New Roman" w:cs="Times New Roman"/>
          <w:b/>
          <w:sz w:val="28"/>
          <w:lang w:val="uk-UA"/>
        </w:rPr>
        <w:t>340</w:t>
      </w:r>
      <w:r w:rsidRPr="00350ECF">
        <w:rPr>
          <w:rFonts w:ascii="Times New Roman" w:hAnsi="Times New Roman" w:cs="Times New Roman"/>
          <w:b/>
          <w:sz w:val="28"/>
          <w:lang w:val="uk-UA"/>
        </w:rPr>
        <w:t>,00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lang w:val="uk-UA"/>
        </w:rPr>
        <w:t>.:</w:t>
      </w:r>
    </w:p>
    <w:p w:rsidR="00F67551" w:rsidRDefault="00F67551" w:rsidP="00F67551">
      <w:pPr>
        <w:pStyle w:val="a5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витрати на поточний ремонт приміщень – 20,00 тис. грн.,</w:t>
      </w:r>
    </w:p>
    <w:p w:rsidR="00F67551" w:rsidRDefault="00F67551" w:rsidP="00F67551">
      <w:pPr>
        <w:pStyle w:val="a5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витрати на метрологію, повірку лічильників - 126,00 тис. грн.,</w:t>
      </w:r>
    </w:p>
    <w:p w:rsidR="00F67551" w:rsidRDefault="00F67551" w:rsidP="00F67551">
      <w:pPr>
        <w:pStyle w:val="a5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витрати на обслуговування та ремонт медичного обладнання - 80,00тис. грн.,</w:t>
      </w:r>
    </w:p>
    <w:p w:rsidR="00F67551" w:rsidRPr="00B12C8F" w:rsidRDefault="00F67551" w:rsidP="00F67551">
      <w:pPr>
        <w:pStyle w:val="a5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витрати на дератизацію - 4,00 тис. грн.,</w:t>
      </w:r>
    </w:p>
    <w:p w:rsidR="00F67551" w:rsidRDefault="00F67551" w:rsidP="00F67551">
      <w:pPr>
        <w:pStyle w:val="a5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витрати на обслуговування автомобілів (в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8"/>
          <w:lang w:val="uk-UA"/>
        </w:rPr>
        <w:t>. страхування</w:t>
      </w:r>
      <w:r w:rsidRPr="001829F5">
        <w:rPr>
          <w:rFonts w:ascii="Times New Roman" w:hAnsi="Times New Roman" w:cs="Times New Roman"/>
          <w:sz w:val="28"/>
          <w:lang w:val="uk-UA"/>
        </w:rPr>
        <w:t>)</w:t>
      </w:r>
      <w:r>
        <w:rPr>
          <w:rFonts w:ascii="Times New Roman" w:hAnsi="Times New Roman" w:cs="Times New Roman"/>
          <w:sz w:val="28"/>
          <w:lang w:val="uk-UA"/>
        </w:rPr>
        <w:t xml:space="preserve"> - 40,00 тис. грн.,</w:t>
      </w:r>
    </w:p>
    <w:p w:rsidR="00F67551" w:rsidRDefault="00F67551" w:rsidP="00F67551">
      <w:pPr>
        <w:pStyle w:val="a5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витрати та утилізацію медичних відходів - 10,00 тис. грн.,</w:t>
      </w:r>
    </w:p>
    <w:p w:rsidR="00F67551" w:rsidRDefault="00F67551" w:rsidP="00F67551">
      <w:pPr>
        <w:pStyle w:val="a5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витрати на інтернет - зв´язок -12,00 тис. грн.,</w:t>
      </w:r>
    </w:p>
    <w:p w:rsidR="00F67551" w:rsidRDefault="00F67551" w:rsidP="00F67551">
      <w:pPr>
        <w:pStyle w:val="a5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витрати на пожежне спостереження– 20,00 тис. грн.,</w:t>
      </w:r>
    </w:p>
    <w:p w:rsidR="00F67551" w:rsidRDefault="00F67551" w:rsidP="00F67551">
      <w:pPr>
        <w:pStyle w:val="a5"/>
        <w:numPr>
          <w:ilvl w:val="0"/>
          <w:numId w:val="2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витрати на обслуговування програмного забезпечення - 20,00 тис. грн.,</w:t>
      </w:r>
    </w:p>
    <w:p w:rsidR="00F67551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витрати на технічне обслуговування та ремонт офісної техніки (в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8"/>
          <w:lang w:val="uk-UA"/>
        </w:rPr>
        <w:t>. заправка картриджів) - 8,00 тис. грн.,</w:t>
      </w:r>
    </w:p>
    <w:p w:rsidR="00F67551" w:rsidRPr="009162C5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56 </w:t>
      </w:r>
      <w:r w:rsidRPr="000C0D13">
        <w:rPr>
          <w:rFonts w:ascii="Times New Roman" w:hAnsi="Times New Roman" w:cs="Times New Roman"/>
          <w:b/>
          <w:sz w:val="28"/>
          <w:lang w:val="uk-UA"/>
        </w:rPr>
        <w:t>«Соціальне забезпечення»</w:t>
      </w:r>
      <w:r>
        <w:rPr>
          <w:rFonts w:ascii="Times New Roman" w:hAnsi="Times New Roman" w:cs="Times New Roman"/>
          <w:sz w:val="28"/>
          <w:lang w:val="uk-UA"/>
        </w:rPr>
        <w:t xml:space="preserve"> - </w:t>
      </w:r>
      <w:r>
        <w:rPr>
          <w:rFonts w:ascii="Times New Roman" w:hAnsi="Times New Roman" w:cs="Times New Roman"/>
          <w:b/>
          <w:sz w:val="28"/>
          <w:lang w:val="uk-UA"/>
        </w:rPr>
        <w:t>322,00</w:t>
      </w:r>
      <w:r>
        <w:rPr>
          <w:rFonts w:ascii="Times New Roman" w:hAnsi="Times New Roman" w:cs="Times New Roman"/>
          <w:sz w:val="28"/>
          <w:lang w:val="uk-UA"/>
        </w:rPr>
        <w:t xml:space="preserve"> тис. грн., (витрати на пільгові пенсії). Витрати здійснюються на основі даних пенсійного фонду та можуть змінюватись на основі проведеного перерахунку.</w:t>
      </w:r>
    </w:p>
    <w:p w:rsidR="00F67551" w:rsidRPr="00511912" w:rsidRDefault="00F67551" w:rsidP="00F67551">
      <w:pPr>
        <w:spacing w:after="0" w:line="240" w:lineRule="atLeast"/>
        <w:ind w:left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р</w:t>
      </w:r>
      <w:r w:rsidRPr="00511912">
        <w:rPr>
          <w:rFonts w:ascii="Times New Roman" w:hAnsi="Times New Roman" w:cs="Times New Roman"/>
          <w:sz w:val="28"/>
        </w:rPr>
        <w:t xml:space="preserve">ядок 75 </w:t>
      </w:r>
      <w:r>
        <w:rPr>
          <w:rFonts w:ascii="Times New Roman" w:hAnsi="Times New Roman" w:cs="Times New Roman"/>
          <w:b/>
          <w:sz w:val="28"/>
        </w:rPr>
        <w:t xml:space="preserve">« </w:t>
      </w:r>
      <w:r w:rsidRPr="00511912">
        <w:rPr>
          <w:rFonts w:ascii="Times New Roman" w:hAnsi="Times New Roman" w:cs="Times New Roman"/>
          <w:b/>
          <w:sz w:val="28"/>
        </w:rPr>
        <w:t>Інші програми т</w:t>
      </w:r>
      <w:r>
        <w:rPr>
          <w:rFonts w:ascii="Times New Roman" w:hAnsi="Times New Roman" w:cs="Times New Roman"/>
          <w:b/>
          <w:sz w:val="28"/>
        </w:rPr>
        <w:t>а заходи у сфері охорони здоров´я»-   250</w:t>
      </w:r>
      <w:r w:rsidRPr="00511912">
        <w:rPr>
          <w:rFonts w:ascii="Times New Roman" w:hAnsi="Times New Roman" w:cs="Times New Roman"/>
          <w:b/>
          <w:sz w:val="28"/>
        </w:rPr>
        <w:t xml:space="preserve">,00 </w:t>
      </w:r>
      <w:r w:rsidRPr="00511912">
        <w:rPr>
          <w:rFonts w:ascii="Times New Roman" w:hAnsi="Times New Roman" w:cs="Times New Roman"/>
          <w:sz w:val="28"/>
        </w:rPr>
        <w:t>тис. грн.;</w:t>
      </w:r>
    </w:p>
    <w:p w:rsidR="00F67551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81 </w:t>
      </w:r>
      <w:r>
        <w:rPr>
          <w:rFonts w:ascii="Times New Roman" w:hAnsi="Times New Roman" w:cs="Times New Roman"/>
          <w:b/>
          <w:sz w:val="28"/>
          <w:lang w:val="uk-UA"/>
        </w:rPr>
        <w:t xml:space="preserve">«Оплата </w:t>
      </w:r>
      <w:r w:rsidRPr="000C0D13">
        <w:rPr>
          <w:rFonts w:ascii="Times New Roman" w:hAnsi="Times New Roman" w:cs="Times New Roman"/>
          <w:b/>
          <w:sz w:val="28"/>
          <w:lang w:val="uk-UA"/>
        </w:rPr>
        <w:t>водопостачання та водовідведення»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- </w:t>
      </w:r>
      <w:r>
        <w:rPr>
          <w:rFonts w:ascii="Times New Roman" w:hAnsi="Times New Roman" w:cs="Times New Roman"/>
          <w:b/>
          <w:sz w:val="28"/>
          <w:lang w:val="uk-UA"/>
        </w:rPr>
        <w:t>25</w:t>
      </w:r>
      <w:r w:rsidRPr="00350ECF">
        <w:rPr>
          <w:rFonts w:ascii="Times New Roman" w:hAnsi="Times New Roman" w:cs="Times New Roman"/>
          <w:b/>
          <w:sz w:val="28"/>
          <w:lang w:val="uk-UA"/>
        </w:rPr>
        <w:t>,00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lang w:val="uk-UA"/>
        </w:rPr>
        <w:t>.,</w:t>
      </w:r>
    </w:p>
    <w:p w:rsidR="00F67551" w:rsidRPr="00DC68D2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82 </w:t>
      </w:r>
      <w:r w:rsidRPr="000C0D13">
        <w:rPr>
          <w:rFonts w:ascii="Times New Roman" w:hAnsi="Times New Roman" w:cs="Times New Roman"/>
          <w:b/>
          <w:sz w:val="28"/>
          <w:lang w:val="uk-UA"/>
        </w:rPr>
        <w:t>«Оплата електроенергії»</w:t>
      </w:r>
      <w:r>
        <w:rPr>
          <w:rFonts w:ascii="Times New Roman" w:hAnsi="Times New Roman" w:cs="Times New Roman"/>
          <w:sz w:val="28"/>
          <w:lang w:val="uk-UA"/>
        </w:rPr>
        <w:t xml:space="preserve"> - </w:t>
      </w:r>
      <w:r>
        <w:rPr>
          <w:rFonts w:ascii="Times New Roman" w:hAnsi="Times New Roman" w:cs="Times New Roman"/>
          <w:b/>
          <w:sz w:val="28"/>
          <w:lang w:val="uk-UA"/>
        </w:rPr>
        <w:t>170</w:t>
      </w:r>
      <w:r w:rsidRPr="00350ECF">
        <w:rPr>
          <w:rFonts w:ascii="Times New Roman" w:hAnsi="Times New Roman" w:cs="Times New Roman"/>
          <w:b/>
          <w:sz w:val="28"/>
          <w:lang w:val="uk-UA"/>
        </w:rPr>
        <w:t>,00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350ECF">
        <w:rPr>
          <w:rFonts w:ascii="Times New Roman" w:hAnsi="Times New Roman" w:cs="Times New Roman"/>
          <w:sz w:val="28"/>
          <w:lang w:val="uk-UA"/>
        </w:rPr>
        <w:t>тис</w:t>
      </w:r>
      <w:r>
        <w:rPr>
          <w:rFonts w:ascii="Times New Roman" w:hAnsi="Times New Roman" w:cs="Times New Roman"/>
          <w:sz w:val="28"/>
          <w:lang w:val="uk-UA"/>
        </w:rPr>
        <w:t>.грн</w:t>
      </w:r>
      <w:proofErr w:type="spellEnd"/>
      <w:r>
        <w:rPr>
          <w:rFonts w:ascii="Times New Roman" w:hAnsi="Times New Roman" w:cs="Times New Roman"/>
          <w:sz w:val="28"/>
          <w:lang w:val="uk-UA"/>
        </w:rPr>
        <w:t>.;</w:t>
      </w:r>
    </w:p>
    <w:p w:rsidR="00F67551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83 </w:t>
      </w:r>
      <w:r w:rsidRPr="000C0D13">
        <w:rPr>
          <w:rFonts w:ascii="Times New Roman" w:hAnsi="Times New Roman" w:cs="Times New Roman"/>
          <w:b/>
          <w:sz w:val="28"/>
          <w:lang w:val="uk-UA"/>
        </w:rPr>
        <w:t>«Оплата газопостачання»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- </w:t>
      </w:r>
      <w:r>
        <w:rPr>
          <w:rFonts w:ascii="Times New Roman" w:hAnsi="Times New Roman" w:cs="Times New Roman"/>
          <w:b/>
          <w:sz w:val="28"/>
          <w:lang w:val="uk-UA"/>
        </w:rPr>
        <w:t>300</w:t>
      </w:r>
      <w:r w:rsidRPr="00350ECF">
        <w:rPr>
          <w:rFonts w:ascii="Times New Roman" w:hAnsi="Times New Roman" w:cs="Times New Roman"/>
          <w:b/>
          <w:sz w:val="28"/>
          <w:lang w:val="uk-UA"/>
        </w:rPr>
        <w:t>,00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lang w:val="uk-UA"/>
        </w:rPr>
        <w:t>.;</w:t>
      </w:r>
    </w:p>
    <w:p w:rsidR="00F67551" w:rsidRDefault="00F67551" w:rsidP="00F67551">
      <w:pPr>
        <w:pStyle w:val="a5"/>
        <w:numPr>
          <w:ilvl w:val="0"/>
          <w:numId w:val="1"/>
        </w:numPr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рядок 84 </w:t>
      </w:r>
      <w:r w:rsidRPr="000C0D13">
        <w:rPr>
          <w:rFonts w:ascii="Times New Roman" w:hAnsi="Times New Roman" w:cs="Times New Roman"/>
          <w:b/>
          <w:sz w:val="28"/>
          <w:lang w:val="uk-UA"/>
        </w:rPr>
        <w:t>«Витрати на вивіз побутових відходів»</w:t>
      </w:r>
      <w:r>
        <w:rPr>
          <w:rFonts w:ascii="Times New Roman" w:hAnsi="Times New Roman" w:cs="Times New Roman"/>
          <w:sz w:val="28"/>
          <w:lang w:val="uk-UA"/>
        </w:rPr>
        <w:t xml:space="preserve"> - </w:t>
      </w:r>
      <w:r>
        <w:rPr>
          <w:rFonts w:ascii="Times New Roman" w:hAnsi="Times New Roman" w:cs="Times New Roman"/>
          <w:b/>
          <w:sz w:val="28"/>
          <w:lang w:val="uk-UA"/>
        </w:rPr>
        <w:t>5</w:t>
      </w:r>
      <w:r w:rsidRPr="00350ECF">
        <w:rPr>
          <w:rFonts w:ascii="Times New Roman" w:hAnsi="Times New Roman" w:cs="Times New Roman"/>
          <w:b/>
          <w:sz w:val="28"/>
          <w:lang w:val="uk-UA"/>
        </w:rPr>
        <w:t>,00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lang w:val="uk-UA"/>
        </w:rPr>
        <w:t>.;</w:t>
      </w:r>
    </w:p>
    <w:p w:rsidR="00F67551" w:rsidRDefault="00F67551" w:rsidP="00F67551">
      <w:pPr>
        <w:pStyle w:val="a5"/>
        <w:spacing w:after="0" w:line="240" w:lineRule="atLeast"/>
        <w:ind w:left="851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F67551" w:rsidRPr="00315377" w:rsidRDefault="00F67551" w:rsidP="00F67551">
      <w:pPr>
        <w:pStyle w:val="a5"/>
        <w:spacing w:after="0" w:line="240" w:lineRule="atLeast"/>
        <w:ind w:left="851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315377">
        <w:rPr>
          <w:rFonts w:ascii="Times New Roman" w:hAnsi="Times New Roman" w:cs="Times New Roman"/>
          <w:b/>
          <w:sz w:val="28"/>
          <w:lang w:val="uk-UA"/>
        </w:rPr>
        <w:t xml:space="preserve">Рядок 90 </w:t>
      </w:r>
      <w:r>
        <w:rPr>
          <w:rFonts w:ascii="Times New Roman" w:hAnsi="Times New Roman" w:cs="Times New Roman"/>
          <w:b/>
          <w:sz w:val="28"/>
          <w:lang w:val="uk-UA"/>
        </w:rPr>
        <w:t>«Усього доходів» - 9975</w:t>
      </w:r>
      <w:r w:rsidRPr="00315377">
        <w:rPr>
          <w:rFonts w:ascii="Times New Roman" w:hAnsi="Times New Roman" w:cs="Times New Roman"/>
          <w:b/>
          <w:sz w:val="28"/>
          <w:lang w:val="uk-UA"/>
        </w:rPr>
        <w:t>,00 тис. грн.</w:t>
      </w:r>
    </w:p>
    <w:p w:rsidR="00F67551" w:rsidRPr="00315377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315377">
        <w:rPr>
          <w:rFonts w:ascii="Times New Roman" w:hAnsi="Times New Roman" w:cs="Times New Roman"/>
          <w:b/>
          <w:sz w:val="28"/>
        </w:rPr>
        <w:t xml:space="preserve">Рядок 91 </w:t>
      </w:r>
      <w:r>
        <w:rPr>
          <w:rFonts w:ascii="Times New Roman" w:hAnsi="Times New Roman" w:cs="Times New Roman"/>
          <w:b/>
          <w:sz w:val="28"/>
        </w:rPr>
        <w:t>«Усього видатків» - 9675,00 тис. грн.</w:t>
      </w:r>
    </w:p>
    <w:p w:rsidR="00F67551" w:rsidRPr="00B666AC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B666AC">
        <w:rPr>
          <w:rFonts w:ascii="Times New Roman" w:hAnsi="Times New Roman" w:cs="Times New Roman"/>
          <w:b/>
          <w:sz w:val="28"/>
        </w:rPr>
        <w:t>Рядок 92 «Фінансовий результат» - 300,00 тис. грн.</w:t>
      </w:r>
    </w:p>
    <w:p w:rsidR="00F67551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</w:p>
    <w:p w:rsidR="00F67551" w:rsidRPr="004D7E9C" w:rsidRDefault="00F67551" w:rsidP="00F67551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</w:rPr>
      </w:pPr>
    </w:p>
    <w:p w:rsidR="00761D07" w:rsidRPr="00F67551" w:rsidRDefault="00F67551" w:rsidP="00F67551">
      <w:pPr>
        <w:pStyle w:val="a6"/>
      </w:pPr>
      <w:bookmarkStart w:id="0" w:name="_GoBack"/>
      <w:bookmarkEnd w:id="0"/>
    </w:p>
    <w:sectPr w:rsidR="00761D07" w:rsidRPr="00F67551" w:rsidSect="0028469D">
      <w:pgSz w:w="11906" w:h="16838" w:code="9"/>
      <w:pgMar w:top="709" w:right="707" w:bottom="851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44D"/>
    <w:multiLevelType w:val="hybridMultilevel"/>
    <w:tmpl w:val="A48646EE"/>
    <w:lvl w:ilvl="0" w:tplc="D814286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CAA0929"/>
    <w:multiLevelType w:val="hybridMultilevel"/>
    <w:tmpl w:val="D1B6AF88"/>
    <w:lvl w:ilvl="0" w:tplc="D08E514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79DD"/>
    <w:rsid w:val="000749E3"/>
    <w:rsid w:val="00097788"/>
    <w:rsid w:val="000D2FA8"/>
    <w:rsid w:val="001164EF"/>
    <w:rsid w:val="00134B53"/>
    <w:rsid w:val="00134D18"/>
    <w:rsid w:val="001436BF"/>
    <w:rsid w:val="00144FFB"/>
    <w:rsid w:val="001562E6"/>
    <w:rsid w:val="0028612A"/>
    <w:rsid w:val="002B44CF"/>
    <w:rsid w:val="002E125A"/>
    <w:rsid w:val="002E1DE5"/>
    <w:rsid w:val="003B4B9F"/>
    <w:rsid w:val="003E1B86"/>
    <w:rsid w:val="003E5116"/>
    <w:rsid w:val="00405925"/>
    <w:rsid w:val="00406223"/>
    <w:rsid w:val="004170D4"/>
    <w:rsid w:val="0043663C"/>
    <w:rsid w:val="00446EBD"/>
    <w:rsid w:val="00467361"/>
    <w:rsid w:val="00471254"/>
    <w:rsid w:val="0049492B"/>
    <w:rsid w:val="004953C0"/>
    <w:rsid w:val="0051456E"/>
    <w:rsid w:val="00521ABE"/>
    <w:rsid w:val="00531AED"/>
    <w:rsid w:val="00557B34"/>
    <w:rsid w:val="00566405"/>
    <w:rsid w:val="005A3CC2"/>
    <w:rsid w:val="005C6F45"/>
    <w:rsid w:val="00605C6C"/>
    <w:rsid w:val="00611ADE"/>
    <w:rsid w:val="00612D62"/>
    <w:rsid w:val="00614D5C"/>
    <w:rsid w:val="006246E3"/>
    <w:rsid w:val="00626A01"/>
    <w:rsid w:val="00661AAB"/>
    <w:rsid w:val="00670A59"/>
    <w:rsid w:val="00695D53"/>
    <w:rsid w:val="006B6A8B"/>
    <w:rsid w:val="006F5CD5"/>
    <w:rsid w:val="00723049"/>
    <w:rsid w:val="00756EBE"/>
    <w:rsid w:val="00802FF9"/>
    <w:rsid w:val="00804EBE"/>
    <w:rsid w:val="008059E2"/>
    <w:rsid w:val="008079DD"/>
    <w:rsid w:val="00820D09"/>
    <w:rsid w:val="00830513"/>
    <w:rsid w:val="00840D23"/>
    <w:rsid w:val="00855994"/>
    <w:rsid w:val="00861439"/>
    <w:rsid w:val="00896825"/>
    <w:rsid w:val="0089753C"/>
    <w:rsid w:val="008F6511"/>
    <w:rsid w:val="008F6CB3"/>
    <w:rsid w:val="008F7B71"/>
    <w:rsid w:val="00906B82"/>
    <w:rsid w:val="00910E0A"/>
    <w:rsid w:val="00917D3F"/>
    <w:rsid w:val="00967CE2"/>
    <w:rsid w:val="009757E0"/>
    <w:rsid w:val="009960BA"/>
    <w:rsid w:val="009C08BB"/>
    <w:rsid w:val="009F1674"/>
    <w:rsid w:val="00A624DD"/>
    <w:rsid w:val="00A76EDE"/>
    <w:rsid w:val="00AB29E1"/>
    <w:rsid w:val="00B50601"/>
    <w:rsid w:val="00B512CF"/>
    <w:rsid w:val="00B573CF"/>
    <w:rsid w:val="00B9074B"/>
    <w:rsid w:val="00BF17CE"/>
    <w:rsid w:val="00C40504"/>
    <w:rsid w:val="00C7460A"/>
    <w:rsid w:val="00D2091F"/>
    <w:rsid w:val="00D40729"/>
    <w:rsid w:val="00DB5967"/>
    <w:rsid w:val="00E03A42"/>
    <w:rsid w:val="00E04797"/>
    <w:rsid w:val="00E12ED4"/>
    <w:rsid w:val="00E23779"/>
    <w:rsid w:val="00E42065"/>
    <w:rsid w:val="00E83687"/>
    <w:rsid w:val="00E97126"/>
    <w:rsid w:val="00EA5668"/>
    <w:rsid w:val="00ED762F"/>
    <w:rsid w:val="00F11586"/>
    <w:rsid w:val="00F165A6"/>
    <w:rsid w:val="00F16AC1"/>
    <w:rsid w:val="00F67551"/>
    <w:rsid w:val="00F8588F"/>
    <w:rsid w:val="00F864BD"/>
    <w:rsid w:val="00F91B8F"/>
    <w:rsid w:val="00FC4550"/>
    <w:rsid w:val="00FD0CBB"/>
    <w:rsid w:val="00FE1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753CB"/>
  <w15:docId w15:val="{98A01711-4311-4909-8E4A-1907A1E3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9DD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9DD"/>
    <w:rPr>
      <w:rFonts w:ascii="Tahoma" w:eastAsia="Calibri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8079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paragraph" w:styleId="a6">
    <w:name w:val="No Spacing"/>
    <w:uiPriority w:val="1"/>
    <w:qFormat/>
    <w:rsid w:val="008F6CB3"/>
    <w:pPr>
      <w:spacing w:after="0" w:line="240" w:lineRule="auto"/>
    </w:pPr>
    <w:rPr>
      <w:rFonts w:ascii="Calibri" w:eastAsia="Calibri" w:hAnsi="Calibri" w:cs="Calibri"/>
      <w:lang w:val="uk-UA" w:eastAsia="ru-RU"/>
    </w:rPr>
  </w:style>
  <w:style w:type="table" w:styleId="a7">
    <w:name w:val="Table Grid"/>
    <w:basedOn w:val="a1"/>
    <w:uiPriority w:val="59"/>
    <w:rsid w:val="008F6C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5311</Words>
  <Characters>3028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Леська</dc:creator>
  <cp:lastModifiedBy>Бойко Вікторія Сергіївна2</cp:lastModifiedBy>
  <cp:revision>43</cp:revision>
  <cp:lastPrinted>2024-08-08T12:17:00Z</cp:lastPrinted>
  <dcterms:created xsi:type="dcterms:W3CDTF">2023-06-09T07:23:00Z</dcterms:created>
  <dcterms:modified xsi:type="dcterms:W3CDTF">2024-08-09T12:16:00Z</dcterms:modified>
</cp:coreProperties>
</file>